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cstheme="minorHAnsi"/>
        </w:rPr>
        <w:id w:val="-1524162980"/>
        <w:docPartObj>
          <w:docPartGallery w:val="Cover Pages"/>
          <w:docPartUnique/>
        </w:docPartObj>
      </w:sdtPr>
      <w:sdtEndPr/>
      <w:sdtContent>
        <w:p w:rsidR="006D07BD" w:rsidRDefault="007B1F40">
          <w:pPr>
            <w:rPr>
              <w:rFonts w:cstheme="minorHAnsi"/>
            </w:rPr>
            <w:sectPr w:rsidR="006D07BD" w:rsidSect="00DA26E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num="2" w:space="708"/>
              <w:docGrid w:linePitch="360"/>
            </w:sectPr>
          </w:pPr>
          <w:r>
            <w:rPr>
              <w:rFonts w:cstheme="minorHAns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31.25pt;margin-top:-22.5pt;width:193.5pt;height:182.25pt;z-index:251661312;mso-position-horizontal-relative:text;mso-position-vertical-relative:text" wrapcoords="-126 0 -126 21467 21600 21467 21600 0 -126 0">
                <v:imagedata r:id="rId16" o:title=""/>
                <w10:wrap type="tight"/>
              </v:shape>
              <o:OLEObject Type="Embed" ProgID="PBrush" ShapeID="_x0000_s1026" DrawAspect="Content" ObjectID="_1687095704" r:id="rId17"/>
            </w:pict>
          </w:r>
          <w:r w:rsidR="006D07BD" w:rsidRPr="006D07BD">
            <w:rPr>
              <w:rFonts w:cstheme="minorHAnsi"/>
              <w:noProof/>
              <w:lang w:eastAsia="en-GB"/>
            </w:rPr>
            <mc:AlternateContent>
              <mc:Choice Requires="wpg">
                <w:drawing>
                  <wp:anchor distT="0" distB="0" distL="114300" distR="114300" simplePos="0" relativeHeight="251659264" behindDoc="0" locked="0" layoutInCell="0" allowOverlap="1" wp14:anchorId="5EFFBB2F" wp14:editId="13BCE513">
                    <wp:simplePos x="0" y="0"/>
                    <wp:positionH relativeFrom="page">
                      <wp:align>center</wp:align>
                    </wp:positionH>
                    <wp:positionV relativeFrom="margin">
                      <wp:align>center</wp:align>
                    </wp:positionV>
                    <wp:extent cx="7772400" cy="7686675"/>
                    <wp:effectExtent l="38100" t="0" r="40640" b="47625"/>
                    <wp:wrapNone/>
                    <wp:docPr id="40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7686675"/>
                              <a:chOff x="0" y="2294"/>
                              <a:chExt cx="12240" cy="12105"/>
                            </a:xfrm>
                          </wpg:grpSpPr>
                          <wpg:grpSp>
                            <wpg:cNvPr id="408" name="Group 4"/>
                            <wpg:cNvGrpSpPr>
                              <a:grpSpLocks/>
                            </wpg:cNvGrpSpPr>
                            <wpg:grpSpPr bwMode="auto">
                              <a:xfrm>
                                <a:off x="0" y="9661"/>
                                <a:ext cx="12240" cy="4738"/>
                                <a:chOff x="-6" y="3399"/>
                                <a:chExt cx="12197" cy="4253"/>
                              </a:xfrm>
                            </wpg:grpSpPr>
                            <wpg:grpSp>
                              <wpg:cNvPr id="409" name="Group 5"/>
                              <wpg:cNvGrpSpPr>
                                <a:grpSpLocks/>
                              </wpg:cNvGrpSpPr>
                              <wpg:grpSpPr bwMode="auto">
                                <a:xfrm>
                                  <a:off x="-6" y="3717"/>
                                  <a:ext cx="12189" cy="3550"/>
                                  <a:chOff x="18" y="7468"/>
                                  <a:chExt cx="12189" cy="3550"/>
                                </a:xfrm>
                              </wpg:grpSpPr>
                              <wps:wsp>
                                <wps:cNvPr id="410" name="Freeform 6"/>
                                <wps:cNvSpPr>
                                  <a:spLocks/>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1" name="Freeform 7"/>
                                <wps:cNvSpPr>
                                  <a:spLocks/>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2" name="Freeform 8"/>
                                <wps:cNvSpPr>
                                  <a:spLocks/>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3" name="Freeform 9"/>
                              <wps:cNvSpPr>
                                <a:spLocks/>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4" name="Freeform 10"/>
                              <wps:cNvSpPr>
                                <a:spLocks/>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5" name="Freeform 11"/>
                              <wps:cNvSpPr>
                                <a:spLocks/>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6" name="Freeform 12"/>
                              <wps:cNvSpPr>
                                <a:spLocks/>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7" name="Freeform 13"/>
                              <wps:cNvSpPr>
                                <a:spLocks/>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8" name="Freeform 14"/>
                              <wps:cNvSpPr>
                                <a:spLocks/>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20" name="Rectangle 16"/>
                            <wps:cNvSpPr>
                              <a:spLocks noChangeArrowheads="1"/>
                            </wps:cNvSpPr>
                            <wps:spPr bwMode="auto">
                              <a:xfrm>
                                <a:off x="6494" y="11160"/>
                                <a:ext cx="4998" cy="169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sz w:val="96"/>
                                      <w:szCs w:val="96"/>
                                      <w14:numForm w14:val="oldStyle"/>
                                    </w:rPr>
                                    <w:alias w:val="Year"/>
                                    <w:id w:val="-712879651"/>
                                    <w:showingPlcHdr/>
                                    <w:dataBinding w:prefixMappings="xmlns:ns0='http://schemas.microsoft.com/office/2006/coverPageProps'" w:xpath="/ns0:CoverPageProperties[1]/ns0:PublishDate[1]" w:storeItemID="{55AF091B-3C7A-41E3-B477-F2FDAA23CFDA}"/>
                                    <w:date>
                                      <w:dateFormat w:val="yy"/>
                                      <w:lid w:val="en-US"/>
                                      <w:storeMappedDataAs w:val="dateTime"/>
                                      <w:calendar w:val="gregorian"/>
                                    </w:date>
                                  </w:sdtPr>
                                  <w:sdtEndPr/>
                                  <w:sdtContent>
                                    <w:p w:rsidR="00DA26E0" w:rsidRDefault="00DA26E0">
                                      <w:pPr>
                                        <w:jc w:val="right"/>
                                        <w:rPr>
                                          <w:sz w:val="96"/>
                                          <w:szCs w:val="96"/>
                                          <w14:numForm w14:val="oldStyle"/>
                                        </w:rPr>
                                      </w:pPr>
                                      <w:r>
                                        <w:rPr>
                                          <w:sz w:val="96"/>
                                          <w:szCs w:val="96"/>
                                          <w14:numForm w14:val="oldStyle"/>
                                        </w:rPr>
                                        <w:t xml:space="preserve">     </w:t>
                                      </w:r>
                                    </w:p>
                                  </w:sdtContent>
                                </w:sdt>
                              </w:txbxContent>
                            </wps:txbx>
                            <wps:bodyPr rot="0" vert="horz" wrap="square" lIns="91440" tIns="45720" rIns="91440" bIns="45720" anchor="t" anchorCtr="0" upright="1">
                              <a:spAutoFit/>
                            </wps:bodyPr>
                          </wps:wsp>
                          <wps:wsp>
                            <wps:cNvPr id="421" name="Rectangle 17"/>
                            <wps:cNvSpPr>
                              <a:spLocks noChangeArrowheads="1"/>
                            </wps:cNvSpPr>
                            <wps:spPr bwMode="auto">
                              <a:xfrm>
                                <a:off x="1800" y="2294"/>
                                <a:ext cx="8638" cy="726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b/>
                                      <w:bCs/>
                                      <w:color w:val="1F497D" w:themeColor="text2"/>
                                      <w:sz w:val="72"/>
                                      <w:szCs w:val="72"/>
                                    </w:rPr>
                                    <w:alias w:val="Title"/>
                                    <w:id w:val="1541856365"/>
                                    <w:dataBinding w:prefixMappings="xmlns:ns0='http://schemas.openxmlformats.org/package/2006/metadata/core-properties' xmlns:ns1='http://purl.org/dc/elements/1.1/'" w:xpath="/ns0:coreProperties[1]/ns1:title[1]" w:storeItemID="{6C3C8BC8-F283-45AE-878A-BAB7291924A1}"/>
                                    <w:text/>
                                  </w:sdtPr>
                                  <w:sdtEndPr/>
                                  <w:sdtContent>
                                    <w:p w:rsidR="00DA26E0" w:rsidRDefault="00DA26E0" w:rsidP="006D07BD">
                                      <w:pPr>
                                        <w:spacing w:after="0"/>
                                        <w:jc w:val="center"/>
                                        <w:rPr>
                                          <w:b/>
                                          <w:bCs/>
                                          <w:color w:val="1F497D" w:themeColor="text2"/>
                                          <w:sz w:val="72"/>
                                          <w:szCs w:val="72"/>
                                        </w:rPr>
                                      </w:pPr>
                                      <w:r>
                                        <w:rPr>
                                          <w:b/>
                                          <w:bCs/>
                                          <w:color w:val="1F497D" w:themeColor="text2"/>
                                          <w:sz w:val="72"/>
                                          <w:szCs w:val="72"/>
                                        </w:rPr>
                                        <w:t>Privacy Policy</w:t>
                                      </w:r>
                                    </w:p>
                                  </w:sdtContent>
                                </w:sdt>
                                <w:sdt>
                                  <w:sdtPr>
                                    <w:rPr>
                                      <w:b/>
                                      <w:bCs/>
                                      <w:color w:val="4F81BD" w:themeColor="accent1"/>
                                      <w:sz w:val="40"/>
                                      <w:szCs w:val="40"/>
                                    </w:rPr>
                                    <w:alias w:val="Subtitle"/>
                                    <w:id w:val="-1644651305"/>
                                    <w:dataBinding w:prefixMappings="xmlns:ns0='http://schemas.openxmlformats.org/package/2006/metadata/core-properties' xmlns:ns1='http://purl.org/dc/elements/1.1/'" w:xpath="/ns0:coreProperties[1]/ns1:subject[1]" w:storeItemID="{6C3C8BC8-F283-45AE-878A-BAB7291924A1}"/>
                                    <w:text/>
                                  </w:sdtPr>
                                  <w:sdtEndPr/>
                                  <w:sdtContent>
                                    <w:p w:rsidR="00DA26E0" w:rsidRDefault="00DA26E0" w:rsidP="006D07BD">
                                      <w:pPr>
                                        <w:jc w:val="center"/>
                                        <w:rPr>
                                          <w:b/>
                                          <w:bCs/>
                                          <w:color w:val="4F81BD" w:themeColor="accent1"/>
                                          <w:sz w:val="40"/>
                                          <w:szCs w:val="40"/>
                                        </w:rPr>
                                      </w:pPr>
                                      <w:proofErr w:type="spellStart"/>
                                      <w:r>
                                        <w:rPr>
                                          <w:b/>
                                          <w:bCs/>
                                          <w:color w:val="4F81BD" w:themeColor="accent1"/>
                                          <w:sz w:val="40"/>
                                          <w:szCs w:val="40"/>
                                        </w:rPr>
                                        <w:t>Oaklands</w:t>
                                      </w:r>
                                      <w:proofErr w:type="spellEnd"/>
                                      <w:r>
                                        <w:rPr>
                                          <w:b/>
                                          <w:bCs/>
                                          <w:color w:val="4F81BD" w:themeColor="accent1"/>
                                          <w:sz w:val="40"/>
                                          <w:szCs w:val="40"/>
                                        </w:rPr>
                                        <w:t xml:space="preserve"> Health Centre</w:t>
                                      </w:r>
                                    </w:p>
                                  </w:sdtContent>
                                </w:sdt>
                                <w:sdt>
                                  <w:sdtPr>
                                    <w:rPr>
                                      <w:b/>
                                      <w:bCs/>
                                      <w:color w:val="000000" w:themeColor="text1"/>
                                      <w:sz w:val="32"/>
                                      <w:szCs w:val="32"/>
                                    </w:rPr>
                                    <w:alias w:val="Author"/>
                                    <w:id w:val="971644726"/>
                                    <w:dataBinding w:prefixMappings="xmlns:ns0='http://schemas.openxmlformats.org/package/2006/metadata/core-properties' xmlns:ns1='http://purl.org/dc/elements/1.1/'" w:xpath="/ns0:coreProperties[1]/ns1:creator[1]" w:storeItemID="{6C3C8BC8-F283-45AE-878A-BAB7291924A1}"/>
                                    <w:text/>
                                  </w:sdtPr>
                                  <w:sdtEndPr/>
                                  <w:sdtContent>
                                    <w:p w:rsidR="00DA26E0" w:rsidRDefault="00DA26E0" w:rsidP="006D07BD">
                                      <w:pPr>
                                        <w:jc w:val="center"/>
                                        <w:rPr>
                                          <w:b/>
                                          <w:bCs/>
                                          <w:color w:val="000000" w:themeColor="text1"/>
                                          <w:sz w:val="32"/>
                                          <w:szCs w:val="32"/>
                                        </w:rPr>
                                      </w:pPr>
                                      <w:r>
                                        <w:rPr>
                                          <w:b/>
                                          <w:bCs/>
                                          <w:color w:val="000000" w:themeColor="text1"/>
                                          <w:sz w:val="32"/>
                                          <w:szCs w:val="32"/>
                                        </w:rPr>
                                        <w:t>August 2020</w:t>
                                      </w:r>
                                    </w:p>
                                  </w:sdtContent>
                                </w:sdt>
                                <w:p w:rsidR="00DA26E0" w:rsidRDefault="00DA26E0">
                                  <w:pPr>
                                    <w:rPr>
                                      <w:b/>
                                      <w:bCs/>
                                      <w:color w:val="000000" w:themeColor="text1"/>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0</wp14:pctHeight>
                    </wp14:sizeRelV>
                  </wp:anchor>
                </w:drawing>
              </mc:Choice>
              <mc:Fallback>
                <w:pict>
                  <v:group id="Group 3" o:spid="_x0000_s1026" style="position:absolute;margin-left:0;margin-top:0;width:612pt;height:605.25pt;z-index:251659264;mso-width-percent:1000;mso-position-horizontal:center;mso-position-horizontal-relative:page;mso-position-vertical:center;mso-position-vertical-relative:margin;mso-width-percent:1000;mso-height-relative:margin" coordorigin=",2294" coordsize="12240,1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TpG1AkAAN1KAAAOAAAAZHJzL2Uyb0RvYy54bWzsXG1vo0gS/n7S/QfEd49pwLxYk1kldjw6&#10;afZ2tTv3AzBgGx0GDkicudP996vuoqDBNvbEJDurI5HSOF3dVD3d1NPVdPnjTy/7WHkO8yJKkzuV&#10;fdBUJUz8NIiS7Z36j6+riaMqReklgRenSXinfgsL9adPf/3Lx0M2D/V0l8ZBmCvQSVLMD9mduivL&#10;bD6dFv4u3HvFhzQLE6jcpPneK+Fjvp0GuXeA3vfxVNc0a3pI8yDLUz8sCvjvEivVT6L/zSb0y182&#10;myIslfhOBd1K8TcXf9f87/TTR2++zb1sF/mVGt4rtNh7UQI3rbtaeqWnPOXRUVf7yM/TIt2UH/x0&#10;P003m8gPhQ1gDdM61nzO06dM2LKdH7ZZDRNA28Hp1d36f3/+NVei4E41NVtVEm8PgyTuqxgcnEO2&#10;nYPM5zz7Pfs1Rwvh8kvq/7OA6mm3nn/eorCyPvycBtCd91SmApyXTb7nXYDZyosYg2/1GIQvpeLD&#10;P23b1k0NhsqHOttyLMue4Sj5OxjKpp2uuyZVPFaNmQ5tsSnTmSYaTr053lfoWumGhokPtY01DjBl&#10;ZRzEXbp28pEeFgfXshjaQ1BI1pi24ZCxFQoTS1UAIsNwXappYGAuDCZH0NRnYhy/HwW3jYLA8i1R&#10;IHtsZndhYA4ow60xZrPqka0nA4PR4jPFtGqAJBi6Dc/CAN6naB6w4rYH7Pedl4XiuS34w0MTi8HU&#10;xIm1ysOQ+zTF4qYeMiFGD1ghP11SDRcr4CG8+FwRJI7RQdJmho5A6o7Vnhbe3H8qys9hKh5Q7/lL&#10;UaJrDOjK29GV/5LAJX+Q4UrxuKfXxPOdpUXzfIqBArxB5rwojDUfPUmdXnE0gDeY2WK4L/XfNACX&#10;wv3VBX1ghKD3lig2qQzOgVC6VJKrClDJGidt5pUcJ24xv1QOMDUF6rvKSl6zT5/Dr6mQKY8Ba2rj&#10;RJY6xorqqcxEb43NDUgkQWVXskaHBKhEwTYsVOfHaREiqNxWgW5tP4dNmlFFGkfBKopjbnWRb9eL&#10;OFeePWDle/thtXwU88eLs52H/51p8FONWCUu+m/344dJaAS8Sx+IK/eULC+A4tO83KUVqa/yNClx&#10;bOJouyt/i7ZKHsGUXXuxl/hhoCpBBAsCIQNKF02fRWYEosefvTLMI64srEJK/mR783X4HMZf+fjO&#10;bAZeSYEBxitEhDfmcuDMq/nA3bpYEvzHZUBTD7o7WVmOPTFX5mzi2poz0Zj74Fqa6ZrL1X/5XZg5&#10;30VBECZfoiSk5Qkzr/NO1UIJFxZigcK1dWf6TBjQRlIeEQ59A748cLAeSQKwz5vvQi94rK5LL4rx&#10;etrWWIwYmF3hUFk/MyxTc3Vrcn+/BOvNpTN5eICrxeLRNQ1mmbPHBVlf7LwgPfyyLvynPAwGQEBM&#10;OcGzMNZCNSzFGMEKAV0s+uR1GnwDd5unMKVggGGVCxe7NP+3qhxgxXinFv968vJQVeK/JcAYLjP5&#10;4qMUH8yZrcOHXK5ZyzUw96ArPu/Ag/LLRQmfoMlTBtNzB3diYpiS9B6WT5uIu2OhH2pVfQDSQl3f&#10;gb3YEXsJehmavfBpalE6f3L42tAwLVj0yAsBGDxaVMreZgj+mlliXQV36KUkGDHOR65B3qpXGi2A&#10;BrSSudR93eCq7lGZjuZ4ixsIDHUA/yaU5g9zQ1EyPzT3beqJK2Q5CSyqphLFaqMllEiCyo4kwUPV&#10;VMr3bfSj2mEYbGksV48jg40MNjLYj81gEPx04i8RRAzNYEyzGAbnTVRKFMZmLvDoO1EYOcVeSkLO&#10;kDxtrzTqzxkPbLsmoqob2BiNXiI8VKel+c0EhjpcJjC6az99SVARj1CJbFObLGFEElR2JBtwSIBK&#10;mcBIP6obhr7GAGwMwMYA7JYArNlZfrdgzDiiMhGtDE1ljmYDXYG7NzUMh0TQLIIxk/EAlzOZ7rK3&#10;20zE2+szitl72QnJQ7cs/RpqQgvaBvR2XzcgR9wrfVLzm7kMdQAuE6ifCsa69+1nMwksohUqkXpq&#10;o6VhJgkqO5IED1VTWZEeRsz1iFLtMGy2dPgv7RzKm1fSzt64W3j0DnLcLTyBwLhbePEd9bl3XeYR&#10;QcHrL9jDHJqhTKbBrcCJNy9CKdYyXGeGDGXqBgUrb7VdSD6vlxKQnyRteqVRf2GaedVeZN3A1b+D&#10;Llua38xPqAPwk7DyFD+1I7x+dpKgIpqgEsmkNtkwaoxIgsqOZAMOCVCJgm39qG4YdnpY8d+RnQZ4&#10;kzO+yxrZ6dXsBLzQ2QlkwmMOzU7VUYxjbjI1p3qVdXRCp/3i/LZXWXgboJCWkxevtE4c3ABp5FJJ&#10;p16GQldpMJcW3FdIM82+LjoTCHVVv5mfEBHBT3Ay6hQ/HWF2jqJOwUV0QaVMKRJOVE2lLCYBRNVU&#10;otiRglQ9DEeNEdR43mI8b/HHn7cAfuhylHCcg3MUnsEzrO7BS12z6biFU+/WvFX81KzKezlE16z2&#10;+vyCNLeAR1CNAb0NsG/ddb4jfupofjNDIez8bRVX+hRDoZbNfc8R1BFYRBRUIp/gDdsokQSVMkFJ&#10;8FA1lbJYox/VDsRPJ49b2PKZNTzNNh4YFGkVcCZvPDD4agTGIOvVQVadT1Ifd8f3REMTGPivcxRm&#10;aRDX4XELx2ingwwZZn0HJVWnuI1GnV5CQgPAN+uWftUeYN2A6cZVDU7ofjOFoRKCwgD18xRGUek5&#10;AjsGi6iESiSc2mgJJZKgsiMpwUMSVMokRhpS3TAUdvrIxUhhfKqMZ97HM+8/zJn3OhWwobAqHVBK&#10;zIKkkVtTthzNwTw24gX5nIVWJW0ZJqRvYXbJW0VhTMM8Q2QA7riBnU7sFFZxkom7ppek4R0dmMAD&#10;jMaCXtarG5D77ZVGZbqq30xiqAQnMa71eRKTbnyOx47gIjqhEimnNlvCiSSo7EgSQFRNpcxhkoJU&#10;PQyNnT74PtLYSGNA4mPq1hWpW+9/cpAf2sNtxd8glxWSd+NQgdPqZ09mKEm62IFYeJ/n6YGn/UGq&#10;G+6OteI4/uGq7GQL0hsFGTDGYC8PbixxnQtvkkS4xiy3y3U8t5MnKFdJnjwVV3hlekMGDp9EeJ9J&#10;ytNNqfvjHEzNfXQeHXNi6tbjxNSWy8n9amFOrBWzZ+DYFosloyxEzMHk3d3+3pqrdj71ciV+js8H&#10;SImVmEQLxorsRcTuT55Wuo8gv1aJo/2d6tS5p/8fOably/pFfP1GvbX/Q2SdFhnPOl398VmncJDp&#10;2F315J0O7q4YzEjhrvT6+0bofBl8h0LlrWwdv30CnkpamZMrGr0VpPyP3qrK4T8NxZ8mI772VtV3&#10;AxXzd/FW69tz5MVCC75DSQxA9dUQ/Eua5M9wLX8r1af/AQAA//8DAFBLAwQUAAYACAAAACEAaW3n&#10;5dwAAAAHAQAADwAAAGRycy9kb3ducmV2LnhtbEyPwU7DMBBE70j8g7VI3KjTqNAqxKkKghsItaSF&#10;oxsvcdR4HWw3DX+P0wtcVjua1eybfDmYlvXofGNJwHSSAEOqrGqoFlC+P98sgPkgScnWEgr4QQ/L&#10;4vIil5myJ1pjvwk1iyHkMylAh9BlnPtKo5F+Yjuk6H1ZZ2SI0tVcOXmK4ablaZLccSMbih+07PBR&#10;Y3XYHI2AdL6d+afP7u3hdfu9618+Su3qUojrq2F1DyzgEP6OYcSP6FBEpr09kvKsFRCLhPMcvTSd&#10;Rb0ft2lyC7zI+X/+4hcAAP//AwBQSwECLQAUAAYACAAAACEAtoM4kv4AAADhAQAAEwAAAAAAAAAA&#10;AAAAAAAAAAAAW0NvbnRlbnRfVHlwZXNdLnhtbFBLAQItABQABgAIAAAAIQA4/SH/1gAAAJQBAAAL&#10;AAAAAAAAAAAAAAAAAC8BAABfcmVscy8ucmVsc1BLAQItABQABgAIAAAAIQBMeTpG1AkAAN1KAAAO&#10;AAAAAAAAAAAAAAAAAC4CAABkcnMvZTJvRG9jLnhtbFBLAQItABQABgAIAAAAIQBpbefl3AAAAAcB&#10;AAAPAAAAAAAAAAAAAAAAAC4MAABkcnMvZG93bnJldi54bWxQSwUGAAAAAAQABADzAAAANw0AAAAA&#10;" o:allowincell="f">
                    <v:group id="Group 4" o:spid="_x0000_s1027" style="position:absolute;top:9661;width:12240;height:4738"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group id="Group 5"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shape id="Freeform 6"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7CRMAA&#10;AADcAAAADwAAAGRycy9kb3ducmV2LnhtbERPzWoCMRC+C75DGKE3za60IlujiCBY7KFqH2DYjLuL&#10;yWRJRt2+fXMo9Pjx/a82g3fqQTF1gQ2UswIUcR1sx42B78t+ugSVBNmiC0wGfijBZj0erbCy4ckn&#10;epylUTmEU4UGWpG+0jrVLXlMs9ATZ+4aokfJMDbaRnzmcO/0vCgW2mPHuaHFnnYt1bfz3RsQd+RT&#10;vfx4O96L0n1+RdstdmLMy2TYvoMSGuRf/Oc+WAOvZZ6fz+Qj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7CRMAAAADcAAAADwAAAAAAAAAAAAAAAACYAgAAZHJzL2Rvd25y&#10;ZXYueG1sUEsFBgAAAAAEAAQA9QAAAIUDAAAAAA==&#10;" path="m,l17,2863,7132,2578r,-2378l,xe" fillcolor="#a7bfde" stroked="f">
                          <v:fill opacity="32896f"/>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g2xsYA&#10;AADcAAAADwAAAGRycy9kb3ducmV2LnhtbESPQWsCMRSE74X+h/AKvZSa3VZqWY0i0tJ6stqC18fm&#10;uVndvGyTVFd/fSMIHoeZ+YYZTTrbiD35UDtWkPcyEMSl0zVXCn6+3x9fQYSIrLFxTAqOFGAyvr0Z&#10;YaHdgZe0X8VKJAiHAhWYGNtCylAashh6riVO3sZ5izFJX0nt8ZDgtpFPWfYiLdacFgy2NDNU7lZ/&#10;VsHXaemnz+2vP6HpV4vtfP0wePtQ6v6umw5BROriNXxpf2oF/TyH85l0BOT4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g2xsYAAADcAAAADwAAAAAAAAAAAAAAAACYAgAAZHJz&#10;L2Rvd25yZXYueG1sUEsFBgAAAAAEAAQA9QAAAIsDAAAAAA==&#10;" path="m,569l,2930r3466,620l3466,,,569xe" fillcolor="#d3dfee" stroked="f">
                          <v:fill opacity="32896f"/>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WTcMMA&#10;AADcAAAADwAAAGRycy9kb3ducmV2LnhtbESPQYvCMBSE78L+h/AW9qapQVS6RnFXZEW8qOv90Tzb&#10;avNSmqj13xtB8DjMzDfMZNbaSlyp8aVjDf1eAoI4c6bkXMP/ftkdg/AB2WDlmDTcycNs+tGZYGrc&#10;jbd03YVcRAj7FDUUIdSplD4ryKLvuZo4ekfXWAxRNrk0Dd4i3FZSJclQWiw5LhRY029B2Xl3sRpG&#10;+8VgMTdr9fPH4aSygzodNkrrr892/g0iUBve4Vd7ZTQM+gqeZ+IR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WTcMMAAADcAAAADwAAAAAAAAAAAAAAAACYAgAAZHJzL2Rv&#10;d25yZXYueG1sUEsFBgAAAAAEAAQA9QAAAIgDAAAAAA==&#10;" path="m,l,3550,1591,2746r,-2009l,xe" fillcolor="#a7bfde" stroked="f">
                          <v:fill opacity="32896f"/>
                          <v:path arrowok="t" o:connecttype="custom" o:connectlocs="0,0;0,3550;1591,2746;1591,737;0,0" o:connectangles="0,0,0,0,0"/>
                        </v:shape>
                      </v:group>
                      <v:shape id="Freeform 9"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oI4MUA&#10;AADcAAAADwAAAGRycy9kb3ducmV2LnhtbESPQWvCQBSE70L/w/IKvemutaik2UgJaHvoxUTvj+xr&#10;Epp9G7LbGP313ULB4zAz3zDpbrKdGGnwrWMNy4UCQVw503Kt4VTu51sQPiAb7ByThit52GUPsxQT&#10;4y58pLEItYgQ9glqaELoEyl91ZBFv3A9cfS+3GAxRDnU0gx4iXDbyWel1tJiy3GhwZ7yhqrv4sdq&#10;OI756nwoFV1Ls+neN5+Fut1yrZ8ep7dXEIGmcA//tz+MhpflC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jgxQAAANwAAAAPAAAAAAAAAAAAAAAAAJgCAABkcnMv&#10;ZG93bnJldi54bWxQSwUGAAAAAAQABAD1AAAAigMAAAAA&#10;" path="m1,251l,2662r4120,251l4120,,1,251xe" fillcolor="#d8d8d8" stroked="f">
                        <v:path arrowok="t" o:connecttype="custom" o:connectlocs="1,251;0,2662;4120,2913;4120,0;1,251" o:connectangles="0,0,0,0,0"/>
                      </v:shape>
                      <v:shape id="Freeform 10"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Qw+sYA&#10;AADcAAAADwAAAGRycy9kb3ducmV2LnhtbESPQWsCMRSE7wX/Q3hCbzWraCmrUURs6aVQtyJ6e7t5&#10;zS7dvCxJqmt/fVMQehxm5htmseptK87kQ+NYwXiUgSCunG7YKNh/PD88gQgRWWPrmBRcKcBqObhb&#10;YK7dhXd0LqIRCcIhRwV1jF0uZahqshhGriNO3qfzFmOS3kjt8ZLgtpWTLHuUFhtOCzV2tKmp+iq+&#10;rYKDfJ8Vx515c+WpzEq/PbTm50Wp+2G/noOI1Mf/8K39qhVMx1P4O5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Qw+sYAAADcAAAADwAAAAAAAAAAAAAAAACYAgAAZHJz&#10;L2Rvd25yZXYueG1sUEsFBgAAAAAEAAQA9QAAAIsDAAAAAA==&#10;" path="m,l,4236,3985,3349r,-2428l,xe" fillcolor="#bfbfbf" stroked="f">
                        <v:path arrowok="t" o:connecttype="custom" o:connectlocs="0,0;0,4236;3985,3349;3985,921;0,0" o:connectangles="0,0,0,0,0"/>
                      </v:shape>
                      <v:shape id="Freeform 11"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sFfsYA&#10;AADcAAAADwAAAGRycy9kb3ducmV2LnhtbESPQWvCQBSE7wX/w/KEXopuLK2E1FXEYOlBqMZCr6/Z&#10;ZxLMvg27WxP/vVsoeBxm5htmsRpMKy7kfGNZwWyagCAurW64UvB13E5SED4ga2wtk4IreVgtRw8L&#10;zLTt+UCXIlQiQthnqKAOocuk9GVNBv3UdsTRO1lnMETpKqkd9hFuWvmcJHNpsOG4UGNHm5rKc/Fr&#10;FBT5d/F09fvPPE/33fuP221Mnyr1OB7WbyACDeEe/m9/aAUvs1f4O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sFfsYAAADcAAAADwAAAAAAAAAAAAAAAACYAgAAZHJz&#10;L2Rvd25yZXYueG1sUEsFBgAAAAAEAAQA9QAAAIsDAAAAAA==&#10;" path="m4086,r-2,4253l,3198,,1072,4086,xe" fillcolor="#d8d8d8" stroked="f">
                        <v:path arrowok="t" o:connecttype="custom" o:connectlocs="4086,0;4084,4253;0,3198;0,1072;4086,0" o:connectangles="0,0,0,0,0"/>
                      </v:shape>
                      <v:shape id="Freeform 12"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8JbsMA&#10;AADcAAAADwAAAGRycy9kb3ducmV2LnhtbESPQWvCQBSE7wX/w/IEb3WTKFJSV9FCaT0aW8+P7DMb&#10;zL6N2a1J/70rCB6HmfmGWa4H24grdb52rCCdJiCIS6drrhT8HD5f30D4gKyxcUwK/snDejV6WWKu&#10;Xc97uhahEhHCPkcFJoQ2l9KXhiz6qWuJo3dyncUQZVdJ3WEf4baRWZIspMWa44LBlj4Mlefizyr4&#10;7fdSh+ayO34VaTarj9usvBilJuNh8w4i0BCe4Uf7WyuYpwu4n4lH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8JbsMAAADcAAAADwAAAAAAAAAAAAAAAACYAgAAZHJzL2Rv&#10;d25yZXYueG1sUEsFBgAAAAAEAAQA9QAAAIgDAAAAAA==&#10;" path="m,921l2060,r16,3851l,2981,,921xe" fillcolor="#d3dfee" stroked="f">
                        <v:fill opacity="46003f"/>
                        <v:path arrowok="t" o:connecttype="custom" o:connectlocs="0,921;2060,0;2076,3851;0,2981;0,921" o:connectangles="0,0,0,0,0"/>
                      </v:shape>
                      <v:shape id="Freeform 13"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ACcUA&#10;AADcAAAADwAAAGRycy9kb3ducmV2LnhtbESPW4vCMBSE3xf8D+EIvq2pF1apRnFFYd8WLyC+HZpj&#10;W2xOapKt7b/fLCz4OMzMN8xy3ZpKNOR8aVnBaJiAIM6sLjlXcD7t3+cgfEDWWFkmBR15WK96b0tM&#10;tX3ygZpjyEWEsE9RQRFCnUrps4IM+qGtiaN3s85giNLlUjt8Rrip5DhJPqTBkuNCgTVtC8ruxx+j&#10;YOK+x7vD5eHR3ubb82fTTa91p9Sg324WIAK14RX+b39pBdPRD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h4AJxQAAANwAAAAPAAAAAAAAAAAAAAAAAJgCAABkcnMv&#10;ZG93bnJldi54bWxQSwUGAAAAAAQABAD1AAAAigMAAAAA&#10;" path="m,l17,3835,6011,2629r,-1390l,xe" fillcolor="#a7bfde" stroked="f">
                        <v:fill opacity="46003f"/>
                        <v:path arrowok="t" o:connecttype="custom" o:connectlocs="0,0;17,3835;6011,2629;6011,1239;0,0" o:connectangles="0,0,0,0,0"/>
                      </v:shape>
                      <v:shape id="Freeform 14"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HgAcMA&#10;AADcAAAADwAAAGRycy9kb3ducmV2LnhtbERPz0/CMBS+k/g/NM+Em3SAIJkUYhY0JHgQhHB9rM92&#10;cX1d1jrmf28PJhy/fL+X697VoqM2VJ4VjEcZCOLS64qNguPn68MCRIjIGmvPpOCXAqxXd4Ml5tpf&#10;eU/dIRqRQjjkqMDG2ORShtKSwzDyDXHivnzrMCbYGqlbvKZwV8tJls2lw4pTg8WGCkvl9+HHKXj7&#10;mBVT0523zc5X9vT+dDSXYqPU8L5/eQYRqY838b97qxU8jtPadCYd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HgAcMAAADcAAAADwAAAAAAAAAAAAAAAACYAgAAZHJzL2Rv&#10;d25yZXYueG1sUEsFBgAAAAAEAAQA9QAAAIgDAAAAAA==&#10;" path="m,1038l,2411,4102,3432,4102,,,1038xe" fillcolor="#d3dfee" stroked="f">
                        <v:fill opacity="46003f"/>
                        <v:path arrowok="t" o:connecttype="custom" o:connectlocs="0,1038;0,2411;4102,3432;4102,0;0,1038" o:connectangles="0,0,0,0,0"/>
                      </v:shape>
                    </v:group>
                    <v:rect id="Rectangle 16" o:spid="_x0000_s1038" style="position:absolute;left:6494;top:11160;width:4998;height:1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NKHsMA&#10;AADcAAAADwAAAGRycy9kb3ducmV2LnhtbERPzWrCQBC+F3yHZYReitk0iNU0q4htIXpr6gOM2WkS&#10;zc6G7DbGt3cPQo8f33+2GU0rBupdY1nBaxSDIC6tbrhScPz5mi1BOI+ssbVMCm7kYLOePGWYanvl&#10;bxoKX4kQwi5FBbX3XSqlK2sy6CLbEQfu1/YGfYB9JXWP1xBuWpnE8UIabDg01NjRrqbyUvwZBfvD&#10;/HDc5fJ8WTUfL/lbEcvT4lOp5+m4fQfhafT/4oc71wrmSZgfzoQj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NKHsMAAADcAAAADwAAAAAAAAAAAAAAAACYAgAAZHJzL2Rv&#10;d25yZXYueG1sUEsFBgAAAAAEAAQA9QAAAIgDAAAAAA==&#10;" filled="f" stroked="f">
                      <v:textbox style="mso-fit-shape-to-text:t">
                        <w:txbxContent>
                          <w:sdt>
                            <w:sdtPr>
                              <w:rPr>
                                <w:sz w:val="96"/>
                                <w:szCs w:val="96"/>
                                <w14:numForm w14:val="oldStyle"/>
                              </w:rPr>
                              <w:alias w:val="Year"/>
                              <w:id w:val="-712879651"/>
                              <w:showingPlcHdr/>
                              <w:dataBinding w:prefixMappings="xmlns:ns0='http://schemas.microsoft.com/office/2006/coverPageProps'" w:xpath="/ns0:CoverPageProperties[1]/ns0:PublishDate[1]" w:storeItemID="{55AF091B-3C7A-41E3-B477-F2FDAA23CFDA}"/>
                              <w:date>
                                <w:dateFormat w:val="yy"/>
                                <w:lid w:val="en-US"/>
                                <w:storeMappedDataAs w:val="dateTime"/>
                                <w:calendar w:val="gregorian"/>
                              </w:date>
                            </w:sdtPr>
                            <w:sdtEndPr/>
                            <w:sdtContent>
                              <w:p w:rsidR="00DA26E0" w:rsidRDefault="00DA26E0">
                                <w:pPr>
                                  <w:jc w:val="right"/>
                                  <w:rPr>
                                    <w:sz w:val="96"/>
                                    <w:szCs w:val="96"/>
                                    <w14:numForm w14:val="oldStyle"/>
                                  </w:rPr>
                                </w:pPr>
                                <w:r>
                                  <w:rPr>
                                    <w:sz w:val="96"/>
                                    <w:szCs w:val="96"/>
                                    <w14:numForm w14:val="oldStyle"/>
                                  </w:rPr>
                                  <w:t xml:space="preserve">     </w:t>
                                </w:r>
                              </w:p>
                            </w:sdtContent>
                          </w:sdt>
                        </w:txbxContent>
                      </v:textbox>
                    </v:rect>
                    <v:rect id="Rectangle 17" o:spid="_x0000_s1039" style="position:absolute;left:1800;top:2294;width:8638;height:726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rxMUA&#10;AADcAAAADwAAAGRycy9kb3ducmV2LnhtbESP0WrCQBRE3wv+w3ILvtWNqUhJXaUooQqtoPUDrtlr&#10;EszeDbtrEv/eLRT6OMzMGWaxGkwjOnK+tqxgOklAEBdW11wqOP3kL28gfEDW2FgmBXfysFqOnhaY&#10;advzgbpjKEWEsM9QQRVCm0npi4oM+oltiaN3sc5giNKVUjvsI9w0Mk2SuTRYc1yosKV1RcX1eDMK&#10;Xr/2e/e9uebzZHPasXXD+vN8UGr8PHy8gwg0hP/wX3urFczSKfyei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yvExQAAANwAAAAPAAAAAAAAAAAAAAAAAJgCAABkcnMv&#10;ZG93bnJldi54bWxQSwUGAAAAAAQABAD1AAAAigMAAAAA&#10;" filled="f" stroked="f">
                      <v:textbox>
                        <w:txbxContent>
                          <w:sdt>
                            <w:sdtPr>
                              <w:rPr>
                                <w:b/>
                                <w:bCs/>
                                <w:color w:val="1F497D" w:themeColor="text2"/>
                                <w:sz w:val="72"/>
                                <w:szCs w:val="72"/>
                              </w:rPr>
                              <w:alias w:val="Title"/>
                              <w:id w:val="1541856365"/>
                              <w:dataBinding w:prefixMappings="xmlns:ns0='http://schemas.openxmlformats.org/package/2006/metadata/core-properties' xmlns:ns1='http://purl.org/dc/elements/1.1/'" w:xpath="/ns0:coreProperties[1]/ns1:title[1]" w:storeItemID="{6C3C8BC8-F283-45AE-878A-BAB7291924A1}"/>
                              <w:text/>
                            </w:sdtPr>
                            <w:sdtEndPr/>
                            <w:sdtContent>
                              <w:p w:rsidR="00DA26E0" w:rsidRDefault="00DA26E0" w:rsidP="006D07BD">
                                <w:pPr>
                                  <w:spacing w:after="0"/>
                                  <w:jc w:val="center"/>
                                  <w:rPr>
                                    <w:b/>
                                    <w:bCs/>
                                    <w:color w:val="1F497D" w:themeColor="text2"/>
                                    <w:sz w:val="72"/>
                                    <w:szCs w:val="72"/>
                                  </w:rPr>
                                </w:pPr>
                                <w:r>
                                  <w:rPr>
                                    <w:b/>
                                    <w:bCs/>
                                    <w:color w:val="1F497D" w:themeColor="text2"/>
                                    <w:sz w:val="72"/>
                                    <w:szCs w:val="72"/>
                                  </w:rPr>
                                  <w:t>Privacy Policy</w:t>
                                </w:r>
                              </w:p>
                            </w:sdtContent>
                          </w:sdt>
                          <w:sdt>
                            <w:sdtPr>
                              <w:rPr>
                                <w:b/>
                                <w:bCs/>
                                <w:color w:val="4F81BD" w:themeColor="accent1"/>
                                <w:sz w:val="40"/>
                                <w:szCs w:val="40"/>
                              </w:rPr>
                              <w:alias w:val="Subtitle"/>
                              <w:id w:val="-1644651305"/>
                              <w:dataBinding w:prefixMappings="xmlns:ns0='http://schemas.openxmlformats.org/package/2006/metadata/core-properties' xmlns:ns1='http://purl.org/dc/elements/1.1/'" w:xpath="/ns0:coreProperties[1]/ns1:subject[1]" w:storeItemID="{6C3C8BC8-F283-45AE-878A-BAB7291924A1}"/>
                              <w:text/>
                            </w:sdtPr>
                            <w:sdtEndPr/>
                            <w:sdtContent>
                              <w:p w:rsidR="00DA26E0" w:rsidRDefault="00DA26E0" w:rsidP="006D07BD">
                                <w:pPr>
                                  <w:jc w:val="center"/>
                                  <w:rPr>
                                    <w:b/>
                                    <w:bCs/>
                                    <w:color w:val="4F81BD" w:themeColor="accent1"/>
                                    <w:sz w:val="40"/>
                                    <w:szCs w:val="40"/>
                                  </w:rPr>
                                </w:pPr>
                                <w:proofErr w:type="spellStart"/>
                                <w:r>
                                  <w:rPr>
                                    <w:b/>
                                    <w:bCs/>
                                    <w:color w:val="4F81BD" w:themeColor="accent1"/>
                                    <w:sz w:val="40"/>
                                    <w:szCs w:val="40"/>
                                  </w:rPr>
                                  <w:t>Oaklands</w:t>
                                </w:r>
                                <w:proofErr w:type="spellEnd"/>
                                <w:r>
                                  <w:rPr>
                                    <w:b/>
                                    <w:bCs/>
                                    <w:color w:val="4F81BD" w:themeColor="accent1"/>
                                    <w:sz w:val="40"/>
                                    <w:szCs w:val="40"/>
                                  </w:rPr>
                                  <w:t xml:space="preserve"> Health Centre</w:t>
                                </w:r>
                              </w:p>
                            </w:sdtContent>
                          </w:sdt>
                          <w:sdt>
                            <w:sdtPr>
                              <w:rPr>
                                <w:b/>
                                <w:bCs/>
                                <w:color w:val="000000" w:themeColor="text1"/>
                                <w:sz w:val="32"/>
                                <w:szCs w:val="32"/>
                              </w:rPr>
                              <w:alias w:val="Author"/>
                              <w:id w:val="971644726"/>
                              <w:dataBinding w:prefixMappings="xmlns:ns0='http://schemas.openxmlformats.org/package/2006/metadata/core-properties' xmlns:ns1='http://purl.org/dc/elements/1.1/'" w:xpath="/ns0:coreProperties[1]/ns1:creator[1]" w:storeItemID="{6C3C8BC8-F283-45AE-878A-BAB7291924A1}"/>
                              <w:text/>
                            </w:sdtPr>
                            <w:sdtEndPr/>
                            <w:sdtContent>
                              <w:p w:rsidR="00DA26E0" w:rsidRDefault="00DA26E0" w:rsidP="006D07BD">
                                <w:pPr>
                                  <w:jc w:val="center"/>
                                  <w:rPr>
                                    <w:b/>
                                    <w:bCs/>
                                    <w:color w:val="000000" w:themeColor="text1"/>
                                    <w:sz w:val="32"/>
                                    <w:szCs w:val="32"/>
                                  </w:rPr>
                                </w:pPr>
                                <w:r>
                                  <w:rPr>
                                    <w:b/>
                                    <w:bCs/>
                                    <w:color w:val="000000" w:themeColor="text1"/>
                                    <w:sz w:val="32"/>
                                    <w:szCs w:val="32"/>
                                  </w:rPr>
                                  <w:t>August 2020</w:t>
                                </w:r>
                              </w:p>
                            </w:sdtContent>
                          </w:sdt>
                          <w:p w:rsidR="00DA26E0" w:rsidRDefault="00DA26E0">
                            <w:pPr>
                              <w:rPr>
                                <w:b/>
                                <w:bCs/>
                                <w:color w:val="000000" w:themeColor="text1"/>
                                <w:sz w:val="32"/>
                                <w:szCs w:val="32"/>
                              </w:rPr>
                            </w:pPr>
                          </w:p>
                        </w:txbxContent>
                      </v:textbox>
                    </v:rect>
                    <w10:wrap anchorx="page" anchory="margin"/>
                  </v:group>
                </w:pict>
              </mc:Fallback>
            </mc:AlternateContent>
          </w:r>
          <w:r w:rsidR="00DA26E0" w:rsidRPr="006D07BD">
            <w:rPr>
              <w:rFonts w:cstheme="minorHAnsi"/>
            </w:rPr>
            <w:br w:type="page"/>
          </w:r>
        </w:p>
        <w:p w:rsidR="00DA26E0" w:rsidRPr="006D07BD" w:rsidRDefault="007B1F40">
          <w:pPr>
            <w:rPr>
              <w:rFonts w:cstheme="minorHAnsi"/>
            </w:rPr>
          </w:pPr>
        </w:p>
      </w:sdtContent>
    </w:sdt>
    <w:p w:rsidR="006D07BD" w:rsidRPr="006D07BD" w:rsidRDefault="007B1F40" w:rsidP="006D07BD">
      <w:pPr>
        <w:pStyle w:val="ListParagraph"/>
        <w:jc w:val="center"/>
        <w:rPr>
          <w:rFonts w:cstheme="minorHAnsi"/>
          <w:b/>
          <w:sz w:val="40"/>
          <w:szCs w:val="32"/>
          <w:u w:val="single"/>
        </w:rPr>
      </w:pPr>
      <w:r>
        <w:rPr>
          <w:b/>
          <w:noProof/>
          <w:sz w:val="40"/>
          <w:szCs w:val="32"/>
          <w:u w:val="single"/>
        </w:rPr>
        <w:pict>
          <v:shape id="_x0000_s1027" type="#_x0000_t75" style="position:absolute;left:0;text-align:left;margin-left:371.25pt;margin-top:-37.5pt;width:80.85pt;height:76.3pt;z-index:251663360;mso-position-horizontal-relative:text;mso-position-vertical-relative:text" wrapcoords="-243 0 -243 21343 21600 21343 21600 0 -243 0">
            <v:imagedata r:id="rId16" o:title=""/>
            <w10:wrap type="tight"/>
          </v:shape>
          <o:OLEObject Type="Embed" ProgID="PBrush" ShapeID="_x0000_s1027" DrawAspect="Content" ObjectID="_1687095705" r:id="rId18"/>
        </w:pict>
      </w:r>
      <w:r w:rsidR="006D07BD" w:rsidRPr="006D07BD">
        <w:rPr>
          <w:rFonts w:cstheme="minorHAnsi"/>
          <w:b/>
          <w:sz w:val="40"/>
          <w:szCs w:val="32"/>
          <w:u w:val="single"/>
        </w:rPr>
        <w:t>Contents</w:t>
      </w:r>
    </w:p>
    <w:p w:rsidR="006D07BD" w:rsidRPr="006D07BD" w:rsidRDefault="006D07BD" w:rsidP="006D07BD">
      <w:pPr>
        <w:pStyle w:val="ListParagraph"/>
        <w:rPr>
          <w:rFonts w:cstheme="minorHAnsi"/>
          <w:sz w:val="32"/>
          <w:szCs w:val="32"/>
        </w:rPr>
      </w:pPr>
    </w:p>
    <w:p w:rsidR="006D07BD" w:rsidRPr="006D07BD" w:rsidRDefault="006D07BD" w:rsidP="006D07BD">
      <w:pPr>
        <w:pStyle w:val="ListParagraph"/>
        <w:numPr>
          <w:ilvl w:val="0"/>
          <w:numId w:val="16"/>
        </w:numPr>
        <w:rPr>
          <w:sz w:val="28"/>
        </w:rPr>
      </w:pPr>
      <w:r w:rsidRPr="006D07BD">
        <w:rPr>
          <w:sz w:val="28"/>
        </w:rPr>
        <w:t>Contact details</w:t>
      </w:r>
    </w:p>
    <w:p w:rsidR="006D07BD" w:rsidRPr="006D07BD" w:rsidRDefault="006D07BD" w:rsidP="006D07BD">
      <w:pPr>
        <w:pStyle w:val="ListParagraph"/>
        <w:numPr>
          <w:ilvl w:val="0"/>
          <w:numId w:val="16"/>
        </w:numPr>
        <w:rPr>
          <w:sz w:val="28"/>
        </w:rPr>
      </w:pPr>
      <w:r w:rsidRPr="006D07BD">
        <w:rPr>
          <w:sz w:val="28"/>
        </w:rPr>
        <w:t>Introduction</w:t>
      </w:r>
    </w:p>
    <w:p w:rsidR="006D07BD" w:rsidRPr="006D07BD" w:rsidRDefault="006D07BD" w:rsidP="006D07BD">
      <w:pPr>
        <w:pStyle w:val="ListParagraph"/>
        <w:numPr>
          <w:ilvl w:val="0"/>
          <w:numId w:val="16"/>
        </w:numPr>
        <w:rPr>
          <w:sz w:val="28"/>
        </w:rPr>
      </w:pPr>
      <w:r w:rsidRPr="006D07BD">
        <w:rPr>
          <w:sz w:val="28"/>
        </w:rPr>
        <w:t>What is a privacy notice?</w:t>
      </w:r>
    </w:p>
    <w:p w:rsidR="006D07BD" w:rsidRPr="006D07BD" w:rsidRDefault="006D07BD" w:rsidP="006D07BD">
      <w:pPr>
        <w:pStyle w:val="ListParagraph"/>
        <w:numPr>
          <w:ilvl w:val="0"/>
          <w:numId w:val="16"/>
        </w:numPr>
        <w:rPr>
          <w:sz w:val="28"/>
        </w:rPr>
      </w:pPr>
      <w:r w:rsidRPr="006D07BD">
        <w:rPr>
          <w:sz w:val="28"/>
        </w:rPr>
        <w:t>What is GDPR?</w:t>
      </w:r>
    </w:p>
    <w:p w:rsidR="006D07BD" w:rsidRPr="006D07BD" w:rsidRDefault="006D07BD" w:rsidP="006D07BD">
      <w:pPr>
        <w:pStyle w:val="ListParagraph"/>
        <w:numPr>
          <w:ilvl w:val="0"/>
          <w:numId w:val="16"/>
        </w:numPr>
        <w:rPr>
          <w:sz w:val="28"/>
        </w:rPr>
      </w:pPr>
      <w:r w:rsidRPr="006D07BD">
        <w:rPr>
          <w:sz w:val="28"/>
        </w:rPr>
        <w:t>How do we communicate our privacy notice?</w:t>
      </w:r>
    </w:p>
    <w:p w:rsidR="006D07BD" w:rsidRPr="006D07BD" w:rsidRDefault="006D07BD" w:rsidP="006D07BD">
      <w:pPr>
        <w:pStyle w:val="ListParagraph"/>
        <w:numPr>
          <w:ilvl w:val="0"/>
          <w:numId w:val="16"/>
        </w:numPr>
        <w:rPr>
          <w:sz w:val="28"/>
        </w:rPr>
      </w:pPr>
      <w:r w:rsidRPr="006D07BD">
        <w:rPr>
          <w:sz w:val="28"/>
        </w:rPr>
        <w:t>Information that we collect about you</w:t>
      </w:r>
    </w:p>
    <w:p w:rsidR="006D07BD" w:rsidRPr="006D07BD" w:rsidRDefault="006D07BD" w:rsidP="006D07BD">
      <w:pPr>
        <w:pStyle w:val="ListParagraph"/>
        <w:numPr>
          <w:ilvl w:val="0"/>
          <w:numId w:val="16"/>
        </w:numPr>
        <w:rPr>
          <w:sz w:val="28"/>
        </w:rPr>
      </w:pPr>
      <w:r w:rsidRPr="006D07BD">
        <w:rPr>
          <w:sz w:val="28"/>
        </w:rPr>
        <w:t>How we process your information</w:t>
      </w:r>
    </w:p>
    <w:p w:rsidR="006D07BD" w:rsidRPr="006D07BD" w:rsidRDefault="006D07BD" w:rsidP="006D07BD">
      <w:pPr>
        <w:pStyle w:val="ListParagraph"/>
        <w:numPr>
          <w:ilvl w:val="0"/>
          <w:numId w:val="16"/>
        </w:numPr>
        <w:rPr>
          <w:sz w:val="28"/>
        </w:rPr>
      </w:pPr>
      <w:r w:rsidRPr="006D07BD">
        <w:rPr>
          <w:sz w:val="28"/>
        </w:rPr>
        <w:t>Who do we share this information with?</w:t>
      </w:r>
    </w:p>
    <w:p w:rsidR="006D07BD" w:rsidRPr="006D07BD" w:rsidRDefault="006D07BD" w:rsidP="006D07BD">
      <w:pPr>
        <w:pStyle w:val="ListParagraph"/>
        <w:numPr>
          <w:ilvl w:val="1"/>
          <w:numId w:val="16"/>
        </w:numPr>
        <w:rPr>
          <w:sz w:val="28"/>
        </w:rPr>
      </w:pPr>
      <w:r w:rsidRPr="006D07BD">
        <w:rPr>
          <w:sz w:val="28"/>
        </w:rPr>
        <w:t>Direct medical care and administration</w:t>
      </w:r>
    </w:p>
    <w:p w:rsidR="006D07BD" w:rsidRPr="006D07BD" w:rsidRDefault="006D07BD" w:rsidP="006D07BD">
      <w:pPr>
        <w:pStyle w:val="ListParagraph"/>
        <w:numPr>
          <w:ilvl w:val="1"/>
          <w:numId w:val="16"/>
        </w:numPr>
        <w:rPr>
          <w:sz w:val="28"/>
        </w:rPr>
      </w:pPr>
      <w:r w:rsidRPr="006D07BD">
        <w:rPr>
          <w:sz w:val="28"/>
        </w:rPr>
        <w:t>Other primary care services delivered for the purposes of direct care</w:t>
      </w:r>
    </w:p>
    <w:p w:rsidR="006D07BD" w:rsidRPr="006D07BD" w:rsidRDefault="006D07BD" w:rsidP="006D07BD">
      <w:pPr>
        <w:pStyle w:val="ListParagraph"/>
        <w:numPr>
          <w:ilvl w:val="1"/>
          <w:numId w:val="16"/>
        </w:numPr>
        <w:rPr>
          <w:sz w:val="28"/>
        </w:rPr>
      </w:pPr>
      <w:r w:rsidRPr="006D07BD">
        <w:rPr>
          <w:sz w:val="28"/>
        </w:rPr>
        <w:t>Statutory disclosures of information</w:t>
      </w:r>
    </w:p>
    <w:p w:rsidR="006D07BD" w:rsidRPr="006D07BD" w:rsidRDefault="006D07BD" w:rsidP="006D07BD">
      <w:pPr>
        <w:pStyle w:val="ListParagraph"/>
        <w:numPr>
          <w:ilvl w:val="1"/>
          <w:numId w:val="16"/>
        </w:numPr>
        <w:rPr>
          <w:sz w:val="28"/>
        </w:rPr>
      </w:pPr>
      <w:r w:rsidRPr="006D07BD">
        <w:rPr>
          <w:sz w:val="28"/>
        </w:rPr>
        <w:t>Processing for the purposes of commissioning, planning, research and risk stratification</w:t>
      </w:r>
    </w:p>
    <w:p w:rsidR="006D07BD" w:rsidRPr="006D07BD" w:rsidRDefault="006D07BD" w:rsidP="006D07BD">
      <w:pPr>
        <w:pStyle w:val="ListParagraph"/>
        <w:numPr>
          <w:ilvl w:val="1"/>
          <w:numId w:val="16"/>
        </w:numPr>
        <w:rPr>
          <w:sz w:val="28"/>
        </w:rPr>
      </w:pPr>
      <w:r w:rsidRPr="006D07BD">
        <w:rPr>
          <w:sz w:val="28"/>
        </w:rPr>
        <w:t>Data sharing databases</w:t>
      </w:r>
    </w:p>
    <w:p w:rsidR="006D07BD" w:rsidRPr="006D07BD" w:rsidRDefault="006D07BD" w:rsidP="006D07BD">
      <w:pPr>
        <w:pStyle w:val="ListParagraph"/>
        <w:numPr>
          <w:ilvl w:val="1"/>
          <w:numId w:val="16"/>
        </w:numPr>
        <w:rPr>
          <w:sz w:val="28"/>
        </w:rPr>
      </w:pPr>
      <w:r w:rsidRPr="006D07BD">
        <w:rPr>
          <w:sz w:val="28"/>
        </w:rPr>
        <w:t>Data processors</w:t>
      </w:r>
    </w:p>
    <w:p w:rsidR="006D07BD" w:rsidRPr="006D07BD" w:rsidRDefault="006D07BD" w:rsidP="006D07BD">
      <w:pPr>
        <w:pStyle w:val="ListParagraph"/>
        <w:numPr>
          <w:ilvl w:val="0"/>
          <w:numId w:val="16"/>
        </w:numPr>
        <w:rPr>
          <w:sz w:val="28"/>
        </w:rPr>
      </w:pPr>
      <w:r w:rsidRPr="006D07BD">
        <w:rPr>
          <w:sz w:val="28"/>
        </w:rPr>
        <w:t>How long do we keep your information for?</w:t>
      </w:r>
    </w:p>
    <w:p w:rsidR="006D07BD" w:rsidRPr="006D07BD" w:rsidRDefault="006D07BD" w:rsidP="006D07BD">
      <w:pPr>
        <w:pStyle w:val="ListParagraph"/>
        <w:numPr>
          <w:ilvl w:val="0"/>
          <w:numId w:val="16"/>
        </w:numPr>
        <w:rPr>
          <w:sz w:val="28"/>
        </w:rPr>
      </w:pPr>
      <w:r>
        <w:rPr>
          <w:sz w:val="28"/>
        </w:rPr>
        <w:t xml:space="preserve"> </w:t>
      </w:r>
      <w:r w:rsidRPr="006D07BD">
        <w:rPr>
          <w:sz w:val="28"/>
        </w:rPr>
        <w:t>Data subject rights</w:t>
      </w:r>
    </w:p>
    <w:p w:rsidR="006D07BD" w:rsidRPr="006D07BD" w:rsidRDefault="006D07BD" w:rsidP="006D07BD">
      <w:pPr>
        <w:pStyle w:val="ListParagraph"/>
        <w:numPr>
          <w:ilvl w:val="0"/>
          <w:numId w:val="16"/>
        </w:numPr>
        <w:rPr>
          <w:sz w:val="28"/>
        </w:rPr>
      </w:pPr>
      <w:r>
        <w:rPr>
          <w:sz w:val="28"/>
        </w:rPr>
        <w:t xml:space="preserve"> </w:t>
      </w:r>
      <w:r w:rsidRPr="006D07BD">
        <w:rPr>
          <w:sz w:val="28"/>
        </w:rPr>
        <w:t>Our data protection officers</w:t>
      </w:r>
    </w:p>
    <w:p w:rsidR="006D07BD" w:rsidRPr="006D07BD" w:rsidRDefault="006D07BD" w:rsidP="006D07BD">
      <w:pPr>
        <w:pStyle w:val="ListParagraph"/>
        <w:numPr>
          <w:ilvl w:val="0"/>
          <w:numId w:val="16"/>
        </w:numPr>
        <w:rPr>
          <w:sz w:val="28"/>
        </w:rPr>
      </w:pPr>
      <w:r>
        <w:rPr>
          <w:sz w:val="28"/>
        </w:rPr>
        <w:t xml:space="preserve"> </w:t>
      </w:r>
      <w:r w:rsidRPr="006D07BD">
        <w:rPr>
          <w:sz w:val="28"/>
        </w:rPr>
        <w:t>Maintaining confidentiality and safeguards</w:t>
      </w:r>
    </w:p>
    <w:p w:rsidR="006D07BD" w:rsidRPr="006D07BD" w:rsidRDefault="006D07BD" w:rsidP="006D07BD">
      <w:pPr>
        <w:pStyle w:val="ListParagraph"/>
        <w:numPr>
          <w:ilvl w:val="0"/>
          <w:numId w:val="16"/>
        </w:numPr>
        <w:rPr>
          <w:sz w:val="28"/>
        </w:rPr>
      </w:pPr>
      <w:r>
        <w:rPr>
          <w:sz w:val="28"/>
        </w:rPr>
        <w:t xml:space="preserve"> </w:t>
      </w:r>
      <w:r w:rsidRPr="006D07BD">
        <w:rPr>
          <w:sz w:val="28"/>
        </w:rPr>
        <w:t>Accessing your records</w:t>
      </w:r>
    </w:p>
    <w:p w:rsidR="006D07BD" w:rsidRPr="006D07BD" w:rsidRDefault="006D07BD" w:rsidP="006D07BD">
      <w:pPr>
        <w:pStyle w:val="ListParagraph"/>
        <w:numPr>
          <w:ilvl w:val="0"/>
          <w:numId w:val="16"/>
        </w:numPr>
        <w:rPr>
          <w:sz w:val="28"/>
        </w:rPr>
      </w:pPr>
      <w:r>
        <w:rPr>
          <w:sz w:val="28"/>
        </w:rPr>
        <w:t xml:space="preserve"> </w:t>
      </w:r>
      <w:r w:rsidRPr="006D07BD">
        <w:rPr>
          <w:sz w:val="28"/>
        </w:rPr>
        <w:t>Opting out of sharing your information</w:t>
      </w:r>
    </w:p>
    <w:p w:rsidR="006D07BD" w:rsidRPr="006D07BD" w:rsidRDefault="006D07BD" w:rsidP="006D07BD">
      <w:pPr>
        <w:pStyle w:val="ListParagraph"/>
        <w:numPr>
          <w:ilvl w:val="0"/>
          <w:numId w:val="16"/>
        </w:numPr>
        <w:rPr>
          <w:sz w:val="28"/>
        </w:rPr>
      </w:pPr>
      <w:r>
        <w:rPr>
          <w:sz w:val="28"/>
        </w:rPr>
        <w:t xml:space="preserve"> </w:t>
      </w:r>
      <w:r w:rsidRPr="006D07BD">
        <w:rPr>
          <w:sz w:val="28"/>
        </w:rPr>
        <w:t>What to do if you have questions</w:t>
      </w:r>
    </w:p>
    <w:p w:rsidR="006D07BD" w:rsidRPr="006D07BD" w:rsidRDefault="006D07BD" w:rsidP="006D07BD">
      <w:pPr>
        <w:pStyle w:val="ListParagraph"/>
        <w:numPr>
          <w:ilvl w:val="0"/>
          <w:numId w:val="16"/>
        </w:numPr>
        <w:rPr>
          <w:sz w:val="28"/>
        </w:rPr>
      </w:pPr>
      <w:r>
        <w:rPr>
          <w:sz w:val="28"/>
        </w:rPr>
        <w:t xml:space="preserve"> </w:t>
      </w:r>
      <w:r w:rsidRPr="006D07BD">
        <w:rPr>
          <w:sz w:val="28"/>
        </w:rPr>
        <w:t>Complaints</w:t>
      </w:r>
    </w:p>
    <w:p w:rsidR="006D07BD" w:rsidRPr="006D07BD" w:rsidRDefault="006D07BD" w:rsidP="006D07BD">
      <w:pPr>
        <w:pStyle w:val="ListParagraph"/>
        <w:numPr>
          <w:ilvl w:val="0"/>
          <w:numId w:val="16"/>
        </w:numPr>
        <w:rPr>
          <w:sz w:val="28"/>
        </w:rPr>
      </w:pPr>
      <w:r>
        <w:rPr>
          <w:sz w:val="28"/>
        </w:rPr>
        <w:t xml:space="preserve"> </w:t>
      </w:r>
      <w:r w:rsidRPr="006D07BD">
        <w:rPr>
          <w:sz w:val="28"/>
        </w:rPr>
        <w:t>Supplementary privacy policies</w:t>
      </w:r>
    </w:p>
    <w:p w:rsidR="006D07BD" w:rsidRPr="006D07BD" w:rsidRDefault="006D07BD" w:rsidP="006D07BD">
      <w:pPr>
        <w:pStyle w:val="ListParagraph"/>
        <w:numPr>
          <w:ilvl w:val="0"/>
          <w:numId w:val="16"/>
        </w:numPr>
        <w:rPr>
          <w:sz w:val="28"/>
        </w:rPr>
      </w:pPr>
      <w:r>
        <w:rPr>
          <w:sz w:val="28"/>
        </w:rPr>
        <w:t xml:space="preserve"> </w:t>
      </w:r>
      <w:r w:rsidRPr="006D07BD">
        <w:rPr>
          <w:sz w:val="28"/>
        </w:rPr>
        <w:t>Glossary of terms</w:t>
      </w:r>
    </w:p>
    <w:p w:rsidR="006D07BD" w:rsidRDefault="006D07BD">
      <w:pPr>
        <w:rPr>
          <w:rFonts w:cstheme="minorHAnsi"/>
        </w:rPr>
      </w:pPr>
      <w:r>
        <w:rPr>
          <w:rFonts w:cstheme="minorHAnsi"/>
        </w:rPr>
        <w:br w:type="page"/>
      </w:r>
    </w:p>
    <w:p w:rsidR="0094466B" w:rsidRPr="006D07BD" w:rsidRDefault="0094466B" w:rsidP="0094466B">
      <w:pPr>
        <w:pStyle w:val="ListParagraph"/>
        <w:numPr>
          <w:ilvl w:val="0"/>
          <w:numId w:val="2"/>
        </w:numPr>
        <w:rPr>
          <w:rFonts w:cstheme="minorHAnsi"/>
          <w:b/>
          <w:sz w:val="24"/>
        </w:rPr>
      </w:pPr>
      <w:r w:rsidRPr="006D07BD">
        <w:rPr>
          <w:rFonts w:cstheme="minorHAnsi"/>
          <w:b/>
          <w:sz w:val="24"/>
        </w:rPr>
        <w:lastRenderedPageBreak/>
        <w:t>Contact details</w:t>
      </w:r>
      <w:r w:rsidR="00B250D8" w:rsidRPr="006D07BD">
        <w:rPr>
          <w:rFonts w:cstheme="minorHAnsi"/>
          <w:b/>
          <w:sz w:val="24"/>
        </w:rPr>
        <w:t xml:space="preserve"> of the practice (as a data controller)</w:t>
      </w:r>
    </w:p>
    <w:p w:rsidR="0094466B" w:rsidRPr="006D07BD" w:rsidRDefault="0094466B" w:rsidP="0094466B">
      <w:pPr>
        <w:rPr>
          <w:rFonts w:cstheme="minorHAnsi"/>
          <w:sz w:val="24"/>
        </w:rPr>
      </w:pPr>
      <w:proofErr w:type="spellStart"/>
      <w:r w:rsidRPr="006D07BD">
        <w:rPr>
          <w:rFonts w:cstheme="minorHAnsi"/>
          <w:sz w:val="24"/>
        </w:rPr>
        <w:t>Oaklands</w:t>
      </w:r>
      <w:proofErr w:type="spellEnd"/>
      <w:r w:rsidRPr="006D07BD">
        <w:rPr>
          <w:rFonts w:cstheme="minorHAnsi"/>
          <w:sz w:val="24"/>
        </w:rPr>
        <w:t xml:space="preserve"> Health Centre</w:t>
      </w:r>
      <w:r w:rsidRPr="006D07BD">
        <w:rPr>
          <w:rFonts w:cstheme="minorHAnsi"/>
          <w:sz w:val="24"/>
        </w:rPr>
        <w:br/>
      </w:r>
      <w:proofErr w:type="spellStart"/>
      <w:r w:rsidRPr="006D07BD">
        <w:rPr>
          <w:rFonts w:cstheme="minorHAnsi"/>
          <w:sz w:val="24"/>
        </w:rPr>
        <w:t>Stade</w:t>
      </w:r>
      <w:proofErr w:type="spellEnd"/>
      <w:r w:rsidRPr="006D07BD">
        <w:rPr>
          <w:rFonts w:cstheme="minorHAnsi"/>
          <w:sz w:val="24"/>
        </w:rPr>
        <w:t xml:space="preserve"> Street</w:t>
      </w:r>
      <w:r w:rsidRPr="006D07BD">
        <w:rPr>
          <w:rFonts w:cstheme="minorHAnsi"/>
          <w:sz w:val="24"/>
        </w:rPr>
        <w:br/>
        <w:t>Hythe</w:t>
      </w:r>
      <w:r w:rsidRPr="006D07BD">
        <w:rPr>
          <w:rFonts w:cstheme="minorHAnsi"/>
          <w:sz w:val="24"/>
        </w:rPr>
        <w:br/>
        <w:t>Kent</w:t>
      </w:r>
      <w:r w:rsidRPr="006D07BD">
        <w:rPr>
          <w:rFonts w:cstheme="minorHAnsi"/>
          <w:sz w:val="24"/>
        </w:rPr>
        <w:br/>
        <w:t>CT21 6BD</w:t>
      </w:r>
    </w:p>
    <w:p w:rsidR="0094466B" w:rsidRPr="006D07BD" w:rsidRDefault="0094466B" w:rsidP="0094466B">
      <w:pPr>
        <w:rPr>
          <w:rFonts w:cstheme="minorHAnsi"/>
          <w:sz w:val="24"/>
        </w:rPr>
      </w:pPr>
      <w:r w:rsidRPr="006D07BD">
        <w:rPr>
          <w:rFonts w:cstheme="minorHAnsi"/>
          <w:sz w:val="24"/>
        </w:rPr>
        <w:t>Telephone: 01303 235300</w:t>
      </w:r>
    </w:p>
    <w:p w:rsidR="0094466B" w:rsidRPr="006D07BD" w:rsidRDefault="003F5FCB" w:rsidP="0094466B">
      <w:pPr>
        <w:rPr>
          <w:rFonts w:cstheme="minorHAnsi"/>
          <w:sz w:val="24"/>
        </w:rPr>
      </w:pPr>
      <w:r w:rsidRPr="006D07BD">
        <w:rPr>
          <w:rFonts w:cstheme="minorHAnsi"/>
          <w:sz w:val="24"/>
        </w:rPr>
        <w:t>Email: Stephen.weller@nhs.net</w:t>
      </w:r>
    </w:p>
    <w:p w:rsidR="0094466B" w:rsidRPr="006D07BD" w:rsidRDefault="00520433" w:rsidP="0094466B">
      <w:pPr>
        <w:rPr>
          <w:rFonts w:cstheme="minorHAnsi"/>
          <w:sz w:val="24"/>
        </w:rPr>
      </w:pPr>
      <w:proofErr w:type="spellStart"/>
      <w:r w:rsidRPr="006D07BD">
        <w:rPr>
          <w:rFonts w:cstheme="minorHAnsi"/>
          <w:sz w:val="24"/>
        </w:rPr>
        <w:t>Oaklands</w:t>
      </w:r>
      <w:proofErr w:type="spellEnd"/>
      <w:r w:rsidRPr="006D07BD">
        <w:rPr>
          <w:rFonts w:cstheme="minorHAnsi"/>
          <w:sz w:val="24"/>
        </w:rPr>
        <w:t xml:space="preserve"> Health Centre is registered with the Information Commissioner’s Offi</w:t>
      </w:r>
      <w:r w:rsidR="004344F3" w:rsidRPr="006D07BD">
        <w:rPr>
          <w:rFonts w:cstheme="minorHAnsi"/>
          <w:sz w:val="24"/>
        </w:rPr>
        <w:t>ce (ICO) as a data controller and our registration number is Z7252297.</w:t>
      </w:r>
    </w:p>
    <w:p w:rsidR="007F13DB" w:rsidRPr="006D07BD" w:rsidRDefault="007F13DB" w:rsidP="0094466B">
      <w:pPr>
        <w:pStyle w:val="ListParagraph"/>
        <w:numPr>
          <w:ilvl w:val="0"/>
          <w:numId w:val="2"/>
        </w:numPr>
        <w:rPr>
          <w:rFonts w:cstheme="minorHAnsi"/>
          <w:b/>
          <w:sz w:val="24"/>
        </w:rPr>
      </w:pPr>
      <w:r w:rsidRPr="006D07BD">
        <w:rPr>
          <w:rFonts w:cstheme="minorHAnsi"/>
          <w:b/>
          <w:sz w:val="24"/>
        </w:rPr>
        <w:t>Introduction</w:t>
      </w:r>
    </w:p>
    <w:p w:rsidR="004C2016" w:rsidRPr="006D07BD" w:rsidRDefault="00AA6CCC" w:rsidP="004C2016">
      <w:pPr>
        <w:rPr>
          <w:rFonts w:cstheme="minorHAnsi"/>
          <w:sz w:val="24"/>
        </w:rPr>
      </w:pPr>
      <w:r w:rsidRPr="006D07BD">
        <w:rPr>
          <w:rFonts w:cstheme="minorHAnsi"/>
          <w:sz w:val="24"/>
        </w:rPr>
        <w:t>This privacy notice has been created with guidance from and in accordance to the General Data Protection Regulation (GDPR) 2016</w:t>
      </w:r>
      <w:r w:rsidR="00B250D8" w:rsidRPr="006D07BD">
        <w:rPr>
          <w:rFonts w:cstheme="minorHAnsi"/>
          <w:sz w:val="24"/>
        </w:rPr>
        <w:t xml:space="preserve"> which requires data controllers (General Practitioner Surgeries) to process data fairly, lawfully and transparently.</w:t>
      </w:r>
    </w:p>
    <w:p w:rsidR="007F13DB" w:rsidRPr="006D07BD" w:rsidRDefault="007F13DB" w:rsidP="007F13DB">
      <w:pPr>
        <w:pStyle w:val="ListParagraph"/>
        <w:rPr>
          <w:rFonts w:cstheme="minorHAnsi"/>
          <w:sz w:val="24"/>
        </w:rPr>
      </w:pPr>
    </w:p>
    <w:p w:rsidR="0094466B" w:rsidRPr="006D07BD" w:rsidRDefault="007F13DB" w:rsidP="0094466B">
      <w:pPr>
        <w:pStyle w:val="ListParagraph"/>
        <w:numPr>
          <w:ilvl w:val="0"/>
          <w:numId w:val="2"/>
        </w:numPr>
        <w:rPr>
          <w:rFonts w:cstheme="minorHAnsi"/>
          <w:b/>
          <w:sz w:val="24"/>
        </w:rPr>
      </w:pPr>
      <w:r w:rsidRPr="006D07BD">
        <w:rPr>
          <w:rFonts w:cstheme="minorHAnsi"/>
          <w:b/>
          <w:sz w:val="24"/>
        </w:rPr>
        <w:t xml:space="preserve"> What is a privacy notice?</w:t>
      </w:r>
    </w:p>
    <w:p w:rsidR="007F13DB" w:rsidRPr="006D07BD" w:rsidRDefault="007F13DB" w:rsidP="007F13DB">
      <w:pPr>
        <w:rPr>
          <w:rFonts w:cstheme="minorHAnsi"/>
          <w:sz w:val="24"/>
        </w:rPr>
      </w:pPr>
      <w:r w:rsidRPr="006D07BD">
        <w:rPr>
          <w:rFonts w:cstheme="minorHAnsi"/>
          <w:sz w:val="24"/>
        </w:rPr>
        <w:t xml:space="preserve">A privacy notice is a </w:t>
      </w:r>
      <w:r w:rsidR="004C2016" w:rsidRPr="006D07BD">
        <w:rPr>
          <w:rFonts w:cstheme="minorHAnsi"/>
          <w:sz w:val="24"/>
        </w:rPr>
        <w:t>document</w:t>
      </w:r>
      <w:r w:rsidRPr="006D07BD">
        <w:rPr>
          <w:rFonts w:cstheme="minorHAnsi"/>
          <w:sz w:val="24"/>
        </w:rPr>
        <w:t xml:space="preserve"> that discloses </w:t>
      </w:r>
      <w:r w:rsidR="00DE74AC" w:rsidRPr="006D07BD">
        <w:rPr>
          <w:rFonts w:cstheme="minorHAnsi"/>
          <w:sz w:val="24"/>
        </w:rPr>
        <w:t xml:space="preserve">how information about patients may be used. </w:t>
      </w:r>
      <w:r w:rsidR="004C2016" w:rsidRPr="006D07BD">
        <w:rPr>
          <w:rFonts w:cstheme="minorHAnsi"/>
          <w:sz w:val="24"/>
        </w:rPr>
        <w:t xml:space="preserve"> </w:t>
      </w:r>
      <w:r w:rsidR="004B12A5" w:rsidRPr="006D07BD">
        <w:rPr>
          <w:rFonts w:cstheme="minorHAnsi"/>
          <w:sz w:val="24"/>
        </w:rPr>
        <w:t xml:space="preserve">A privacy notice allows the practice to provide all this information whilst </w:t>
      </w:r>
      <w:r w:rsidR="004C2016" w:rsidRPr="006D07BD">
        <w:rPr>
          <w:rFonts w:cstheme="minorHAnsi"/>
          <w:sz w:val="24"/>
        </w:rPr>
        <w:t>fulfil</w:t>
      </w:r>
      <w:r w:rsidR="004B12A5" w:rsidRPr="006D07BD">
        <w:rPr>
          <w:rFonts w:cstheme="minorHAnsi"/>
          <w:sz w:val="24"/>
        </w:rPr>
        <w:t xml:space="preserve">ling </w:t>
      </w:r>
      <w:r w:rsidR="004C2016" w:rsidRPr="006D07BD">
        <w:rPr>
          <w:rFonts w:cstheme="minorHAnsi"/>
          <w:sz w:val="24"/>
        </w:rPr>
        <w:t>a legal requirement to protect a patient’s privacy.</w:t>
      </w:r>
    </w:p>
    <w:p w:rsidR="00365614" w:rsidRPr="006D07BD" w:rsidRDefault="00365614" w:rsidP="007F13DB">
      <w:pPr>
        <w:rPr>
          <w:rFonts w:cstheme="minorHAnsi"/>
          <w:sz w:val="24"/>
        </w:rPr>
      </w:pPr>
      <w:r w:rsidRPr="006D07BD">
        <w:rPr>
          <w:rFonts w:cstheme="minorHAnsi"/>
          <w:sz w:val="24"/>
        </w:rPr>
        <w:t xml:space="preserve">To ensure compliance with the GDPR, </w:t>
      </w:r>
      <w:proofErr w:type="spellStart"/>
      <w:r w:rsidRPr="006D07BD">
        <w:rPr>
          <w:rFonts w:cstheme="minorHAnsi"/>
          <w:sz w:val="24"/>
        </w:rPr>
        <w:t>Oaklands</w:t>
      </w:r>
      <w:proofErr w:type="spellEnd"/>
      <w:r w:rsidRPr="006D07BD">
        <w:rPr>
          <w:rFonts w:cstheme="minorHAnsi"/>
          <w:sz w:val="24"/>
        </w:rPr>
        <w:t xml:space="preserve"> Health Centre must ensure that information is provided to patients about how their personal data is processed in a manner which is:</w:t>
      </w:r>
    </w:p>
    <w:p w:rsidR="00365614" w:rsidRPr="006D07BD" w:rsidRDefault="00365614" w:rsidP="00365614">
      <w:pPr>
        <w:pStyle w:val="ListParagraph"/>
        <w:numPr>
          <w:ilvl w:val="0"/>
          <w:numId w:val="3"/>
        </w:numPr>
        <w:rPr>
          <w:rFonts w:cstheme="minorHAnsi"/>
          <w:sz w:val="24"/>
        </w:rPr>
      </w:pPr>
      <w:r w:rsidRPr="006D07BD">
        <w:rPr>
          <w:rFonts w:cstheme="minorHAnsi"/>
          <w:sz w:val="24"/>
        </w:rPr>
        <w:t>Concise, transparent, intelligible and easily accessible</w:t>
      </w:r>
    </w:p>
    <w:p w:rsidR="00365614" w:rsidRPr="006D07BD" w:rsidRDefault="00365614" w:rsidP="00365614">
      <w:pPr>
        <w:pStyle w:val="ListParagraph"/>
        <w:numPr>
          <w:ilvl w:val="0"/>
          <w:numId w:val="3"/>
        </w:numPr>
        <w:rPr>
          <w:rFonts w:cstheme="minorHAnsi"/>
          <w:sz w:val="24"/>
        </w:rPr>
      </w:pPr>
      <w:r w:rsidRPr="006D07BD">
        <w:rPr>
          <w:rFonts w:cstheme="minorHAnsi"/>
          <w:sz w:val="24"/>
        </w:rPr>
        <w:t xml:space="preserve">Written in clear and plain language, particularly </w:t>
      </w:r>
      <w:r w:rsidR="009E1B91" w:rsidRPr="006D07BD">
        <w:rPr>
          <w:rFonts w:cstheme="minorHAnsi"/>
          <w:sz w:val="24"/>
        </w:rPr>
        <w:t>if addressed to a child; and</w:t>
      </w:r>
    </w:p>
    <w:p w:rsidR="009E1B91" w:rsidRPr="006D07BD" w:rsidRDefault="009E1B91" w:rsidP="009E1B91">
      <w:pPr>
        <w:rPr>
          <w:rFonts w:cstheme="minorHAnsi"/>
          <w:sz w:val="24"/>
        </w:rPr>
      </w:pPr>
    </w:p>
    <w:p w:rsidR="0094466B" w:rsidRPr="006D07BD" w:rsidRDefault="00D4157B" w:rsidP="009E1B91">
      <w:pPr>
        <w:pStyle w:val="ListParagraph"/>
        <w:numPr>
          <w:ilvl w:val="0"/>
          <w:numId w:val="2"/>
        </w:numPr>
        <w:rPr>
          <w:rFonts w:cstheme="minorHAnsi"/>
          <w:b/>
          <w:sz w:val="24"/>
        </w:rPr>
      </w:pPr>
      <w:r w:rsidRPr="006D07BD">
        <w:rPr>
          <w:rFonts w:cstheme="minorHAnsi"/>
          <w:b/>
          <w:sz w:val="24"/>
        </w:rPr>
        <w:t>What is GDPR?</w:t>
      </w:r>
    </w:p>
    <w:p w:rsidR="009E1B91" w:rsidRPr="006D07BD" w:rsidRDefault="009E1B91" w:rsidP="009E1B91">
      <w:pPr>
        <w:rPr>
          <w:rFonts w:cstheme="minorHAnsi"/>
          <w:sz w:val="24"/>
        </w:rPr>
      </w:pPr>
      <w:r w:rsidRPr="006D07BD">
        <w:rPr>
          <w:rFonts w:cstheme="minorHAnsi"/>
          <w:sz w:val="24"/>
        </w:rPr>
        <w:t>The General Data Protection Regulation (GDPR) 2016 came into effect on 25</w:t>
      </w:r>
      <w:r w:rsidRPr="006D07BD">
        <w:rPr>
          <w:rFonts w:cstheme="minorHAnsi"/>
          <w:sz w:val="24"/>
          <w:vertAlign w:val="superscript"/>
        </w:rPr>
        <w:t>th</w:t>
      </w:r>
      <w:r w:rsidRPr="006D07BD">
        <w:rPr>
          <w:rFonts w:cstheme="minorHAnsi"/>
          <w:sz w:val="24"/>
        </w:rPr>
        <w:t xml:space="preserve"> May 2018 and replaced the Data Protection Directive 95/46/EC. It is designed to harmonise data privacy laws across Europe, to protect and empower all EU citizens’ data privacy and to reshape the way in which organisations across the region approach data privacy.</w:t>
      </w:r>
    </w:p>
    <w:p w:rsidR="0094466B" w:rsidRPr="006D07BD" w:rsidRDefault="00D4157B" w:rsidP="00B512C9">
      <w:pPr>
        <w:pStyle w:val="ListParagraph"/>
        <w:numPr>
          <w:ilvl w:val="0"/>
          <w:numId w:val="2"/>
        </w:numPr>
        <w:rPr>
          <w:rFonts w:cstheme="minorHAnsi"/>
          <w:b/>
          <w:sz w:val="24"/>
        </w:rPr>
      </w:pPr>
      <w:r w:rsidRPr="006D07BD">
        <w:rPr>
          <w:rFonts w:cstheme="minorHAnsi"/>
          <w:b/>
          <w:sz w:val="24"/>
        </w:rPr>
        <w:t>How do we communicate our privacy notice?</w:t>
      </w:r>
    </w:p>
    <w:p w:rsidR="00E6137A" w:rsidRPr="006D07BD" w:rsidRDefault="00416F6A" w:rsidP="00E6137A">
      <w:pPr>
        <w:rPr>
          <w:rFonts w:cstheme="minorHAnsi"/>
          <w:sz w:val="24"/>
        </w:rPr>
      </w:pPr>
      <w:proofErr w:type="spellStart"/>
      <w:r w:rsidRPr="006D07BD">
        <w:rPr>
          <w:rFonts w:cstheme="minorHAnsi"/>
          <w:sz w:val="24"/>
        </w:rPr>
        <w:t>Oaklands</w:t>
      </w:r>
      <w:proofErr w:type="spellEnd"/>
      <w:r w:rsidRPr="006D07BD">
        <w:rPr>
          <w:rFonts w:cstheme="minorHAnsi"/>
          <w:sz w:val="24"/>
        </w:rPr>
        <w:t xml:space="preserve"> Health Centre’s privacy notice is displayed via our website and in a condensed leaflet form given at registration. This allows us to:</w:t>
      </w:r>
    </w:p>
    <w:p w:rsidR="00416F6A" w:rsidRPr="006D07BD" w:rsidRDefault="00416F6A" w:rsidP="00416F6A">
      <w:pPr>
        <w:pStyle w:val="ListParagraph"/>
        <w:numPr>
          <w:ilvl w:val="0"/>
          <w:numId w:val="6"/>
        </w:numPr>
        <w:rPr>
          <w:rFonts w:cstheme="minorHAnsi"/>
          <w:sz w:val="24"/>
        </w:rPr>
      </w:pPr>
      <w:r w:rsidRPr="006D07BD">
        <w:rPr>
          <w:rFonts w:cstheme="minorHAnsi"/>
          <w:sz w:val="24"/>
        </w:rPr>
        <w:lastRenderedPageBreak/>
        <w:t>Inform patients how their data will be used and for what purpose</w:t>
      </w:r>
    </w:p>
    <w:p w:rsidR="00097678" w:rsidRDefault="00416F6A" w:rsidP="00416F6A">
      <w:pPr>
        <w:pStyle w:val="ListParagraph"/>
        <w:numPr>
          <w:ilvl w:val="0"/>
          <w:numId w:val="6"/>
        </w:numPr>
        <w:rPr>
          <w:rFonts w:cstheme="minorHAnsi"/>
          <w:sz w:val="24"/>
        </w:rPr>
      </w:pPr>
      <w:r w:rsidRPr="006D07BD">
        <w:rPr>
          <w:rFonts w:cstheme="minorHAnsi"/>
          <w:sz w:val="24"/>
        </w:rPr>
        <w:t>Allow patients to opt out of sharing their data, should they so wish</w:t>
      </w:r>
    </w:p>
    <w:p w:rsidR="006D07BD" w:rsidRPr="006D07BD" w:rsidRDefault="006D07BD" w:rsidP="006D07BD">
      <w:pPr>
        <w:rPr>
          <w:rFonts w:cstheme="minorHAnsi"/>
          <w:sz w:val="24"/>
        </w:rPr>
      </w:pPr>
    </w:p>
    <w:p w:rsidR="00097678" w:rsidRPr="006D07BD" w:rsidRDefault="00097678" w:rsidP="00097678">
      <w:pPr>
        <w:pStyle w:val="ListParagraph"/>
        <w:numPr>
          <w:ilvl w:val="0"/>
          <w:numId w:val="2"/>
        </w:numPr>
        <w:rPr>
          <w:rFonts w:cstheme="minorHAnsi"/>
          <w:b/>
          <w:sz w:val="24"/>
        </w:rPr>
      </w:pPr>
      <w:r w:rsidRPr="006D07BD">
        <w:rPr>
          <w:rFonts w:cstheme="minorHAnsi"/>
          <w:b/>
          <w:sz w:val="24"/>
        </w:rPr>
        <w:t>Information that we collect about you</w:t>
      </w:r>
    </w:p>
    <w:p w:rsidR="004A0BE7" w:rsidRPr="006D07BD" w:rsidRDefault="00097678" w:rsidP="00097678">
      <w:pPr>
        <w:rPr>
          <w:rFonts w:cstheme="minorHAnsi"/>
          <w:sz w:val="24"/>
        </w:rPr>
      </w:pPr>
      <w:r w:rsidRPr="006D07BD">
        <w:rPr>
          <w:rFonts w:cstheme="minorHAnsi"/>
          <w:sz w:val="24"/>
        </w:rPr>
        <w:t xml:space="preserve">All patients who receive NHS care are registered on a national database. This database holds personal information of your name, address, date of birth and NHS Number but it does not hold information about the care you receive. The database is held by NHS digital and more information can be found at </w:t>
      </w:r>
      <w:hyperlink r:id="rId19" w:history="1">
        <w:r w:rsidRPr="006D07BD">
          <w:rPr>
            <w:rStyle w:val="Hyperlink"/>
            <w:rFonts w:cstheme="minorHAnsi"/>
            <w:sz w:val="24"/>
          </w:rPr>
          <w:t>www.digital.nhs.uk</w:t>
        </w:r>
      </w:hyperlink>
      <w:r w:rsidR="004A0BE7" w:rsidRPr="006D07BD">
        <w:rPr>
          <w:rFonts w:cstheme="minorHAnsi"/>
          <w:sz w:val="24"/>
        </w:rPr>
        <w:t xml:space="preserve"> </w:t>
      </w:r>
    </w:p>
    <w:p w:rsidR="00097678" w:rsidRPr="006D07BD" w:rsidRDefault="00097678" w:rsidP="004A0BE7">
      <w:pPr>
        <w:pStyle w:val="ListParagraph"/>
        <w:numPr>
          <w:ilvl w:val="0"/>
          <w:numId w:val="2"/>
        </w:numPr>
        <w:rPr>
          <w:rFonts w:cstheme="minorHAnsi"/>
          <w:b/>
          <w:sz w:val="24"/>
        </w:rPr>
      </w:pPr>
      <w:r w:rsidRPr="006D07BD">
        <w:rPr>
          <w:rFonts w:cstheme="minorHAnsi"/>
          <w:b/>
          <w:sz w:val="24"/>
        </w:rPr>
        <w:t>How we process your information</w:t>
      </w:r>
    </w:p>
    <w:p w:rsidR="00097678" w:rsidRPr="006D07BD" w:rsidRDefault="00097678" w:rsidP="00097678">
      <w:pPr>
        <w:rPr>
          <w:rFonts w:cstheme="minorHAnsi"/>
          <w:sz w:val="24"/>
        </w:rPr>
      </w:pPr>
      <w:r w:rsidRPr="006D07BD">
        <w:rPr>
          <w:rFonts w:cstheme="minorHAnsi"/>
          <w:sz w:val="24"/>
        </w:rPr>
        <w:t xml:space="preserve">We hold your medical record so that we can provide you with safe care and treatment. We will also use your information so that this practice can check and review the quality of the care we provide. This helps us to improve our services to you. We use and share this information to provide continuity of care as well as allowing our clinicians to deliver the most effective treatment to our patients. </w:t>
      </w:r>
    </w:p>
    <w:p w:rsidR="00097678" w:rsidRPr="006D07BD" w:rsidRDefault="00097678" w:rsidP="00097678">
      <w:pPr>
        <w:rPr>
          <w:rFonts w:cstheme="minorHAnsi"/>
          <w:sz w:val="24"/>
        </w:rPr>
      </w:pPr>
      <w:r w:rsidRPr="006D07BD">
        <w:rPr>
          <w:rFonts w:cstheme="minorHAnsi"/>
          <w:sz w:val="24"/>
        </w:rPr>
        <w:t>These purposes are supported under the following sections of the GDPR:</w:t>
      </w:r>
    </w:p>
    <w:p w:rsidR="00097678" w:rsidRPr="006D07BD" w:rsidRDefault="00097678" w:rsidP="00097678">
      <w:pPr>
        <w:rPr>
          <w:rFonts w:cstheme="minorHAnsi"/>
          <w:i/>
          <w:sz w:val="24"/>
        </w:rPr>
      </w:pPr>
      <w:r w:rsidRPr="006D07BD">
        <w:rPr>
          <w:rFonts w:cstheme="minorHAnsi"/>
          <w:sz w:val="24"/>
        </w:rPr>
        <w:tab/>
      </w:r>
      <w:r w:rsidRPr="006D07BD">
        <w:rPr>
          <w:rFonts w:cstheme="minorHAnsi"/>
          <w:i/>
          <w:sz w:val="24"/>
        </w:rPr>
        <w:t>Article 6(1</w:t>
      </w:r>
      <w:proofErr w:type="gramStart"/>
      <w:r w:rsidRPr="006D07BD">
        <w:rPr>
          <w:rFonts w:cstheme="minorHAnsi"/>
          <w:i/>
          <w:sz w:val="24"/>
        </w:rPr>
        <w:t>)(</w:t>
      </w:r>
      <w:proofErr w:type="gramEnd"/>
      <w:r w:rsidRPr="006D07BD">
        <w:rPr>
          <w:rFonts w:cstheme="minorHAnsi"/>
          <w:i/>
          <w:sz w:val="24"/>
        </w:rPr>
        <w:t>e) “..</w:t>
      </w:r>
      <w:proofErr w:type="gramStart"/>
      <w:r w:rsidRPr="006D07BD">
        <w:rPr>
          <w:rFonts w:cstheme="minorHAnsi"/>
          <w:i/>
          <w:sz w:val="24"/>
        </w:rPr>
        <w:t>necessary</w:t>
      </w:r>
      <w:proofErr w:type="gramEnd"/>
      <w:r w:rsidRPr="006D07BD">
        <w:rPr>
          <w:rFonts w:cstheme="minorHAnsi"/>
          <w:i/>
          <w:sz w:val="24"/>
        </w:rPr>
        <w:t xml:space="preserve"> for the performance of a task carried out in the public interest or in the exercise of official authority…”; and</w:t>
      </w:r>
    </w:p>
    <w:p w:rsidR="00097678" w:rsidRPr="006D07BD" w:rsidRDefault="00097678" w:rsidP="00097678">
      <w:pPr>
        <w:rPr>
          <w:rFonts w:cstheme="minorHAnsi"/>
          <w:i/>
          <w:sz w:val="24"/>
        </w:rPr>
      </w:pPr>
      <w:r w:rsidRPr="006D07BD">
        <w:rPr>
          <w:rFonts w:cstheme="minorHAnsi"/>
          <w:i/>
          <w:sz w:val="24"/>
        </w:rPr>
        <w:tab/>
        <w:t>Article 9(2)(h) “necessary for the purposes of preventative occupational medicine for the assessment of the working capacity of the employee, medical diagnosis, the provision of health or social care or treatment or the management of health or social care systems and services…”</w:t>
      </w:r>
    </w:p>
    <w:p w:rsidR="00097678" w:rsidRPr="006D07BD" w:rsidRDefault="00097678" w:rsidP="00097678">
      <w:pPr>
        <w:rPr>
          <w:rFonts w:cstheme="minorHAnsi"/>
          <w:sz w:val="24"/>
        </w:rPr>
      </w:pPr>
      <w:proofErr w:type="spellStart"/>
      <w:r w:rsidRPr="006D07BD">
        <w:rPr>
          <w:rFonts w:cstheme="minorHAnsi"/>
          <w:sz w:val="24"/>
        </w:rPr>
        <w:t>Oaklands</w:t>
      </w:r>
      <w:proofErr w:type="spellEnd"/>
      <w:r w:rsidRPr="006D07BD">
        <w:rPr>
          <w:rFonts w:cstheme="minorHAnsi"/>
          <w:sz w:val="24"/>
        </w:rPr>
        <w:t xml:space="preserve"> Health Centre uses a healthcare secure software system called EMIS Health.</w:t>
      </w:r>
    </w:p>
    <w:p w:rsidR="00097678" w:rsidRPr="006D07BD" w:rsidRDefault="00097678" w:rsidP="00097678">
      <w:pPr>
        <w:rPr>
          <w:rFonts w:cstheme="minorHAnsi"/>
          <w:sz w:val="24"/>
        </w:rPr>
      </w:pPr>
      <w:r w:rsidRPr="006D07BD">
        <w:rPr>
          <w:rFonts w:cstheme="minorHAnsi"/>
          <w:sz w:val="24"/>
        </w:rPr>
        <w:t>Medical records within EMIS Health are searched by a computer programme so that we can identify patients that may be at high risk from certain diseases such as heart disease or unplanned admissions to hospital. This means we can offer patients additional care or support as early as possible in order to provide the best care available. This process will involve linking information from your GP record with information from other health or social care services you have used. Any identifiable information will only be seen by EMIS Health. If you require more information, please speak with a member of staff.</w:t>
      </w:r>
    </w:p>
    <w:p w:rsidR="006D07BD" w:rsidRPr="006D07BD" w:rsidRDefault="006D07BD">
      <w:pPr>
        <w:rPr>
          <w:rFonts w:cstheme="minorHAnsi"/>
          <w:sz w:val="24"/>
        </w:rPr>
      </w:pPr>
      <w:r w:rsidRPr="006D07BD">
        <w:rPr>
          <w:rFonts w:cstheme="minorHAnsi"/>
          <w:sz w:val="24"/>
        </w:rPr>
        <w:br w:type="page"/>
      </w:r>
    </w:p>
    <w:p w:rsidR="00097678" w:rsidRPr="006D07BD" w:rsidRDefault="00097678" w:rsidP="00097678">
      <w:pPr>
        <w:rPr>
          <w:rFonts w:cstheme="minorHAnsi"/>
          <w:sz w:val="24"/>
        </w:rPr>
      </w:pPr>
    </w:p>
    <w:p w:rsidR="00097678" w:rsidRPr="006D07BD" w:rsidRDefault="00097678" w:rsidP="00097678">
      <w:pPr>
        <w:rPr>
          <w:rFonts w:cstheme="minorHAnsi"/>
          <w:b/>
          <w:sz w:val="24"/>
        </w:rPr>
      </w:pPr>
      <w:r w:rsidRPr="006D07BD">
        <w:rPr>
          <w:rFonts w:cstheme="minorHAnsi"/>
          <w:b/>
          <w:sz w:val="24"/>
        </w:rPr>
        <w:t>8. Who can access my information and who is it shared with?</w:t>
      </w:r>
    </w:p>
    <w:p w:rsidR="00097678" w:rsidRPr="006D07BD" w:rsidRDefault="00097678" w:rsidP="00097678">
      <w:pPr>
        <w:rPr>
          <w:rFonts w:cstheme="minorHAnsi"/>
          <w:sz w:val="24"/>
        </w:rPr>
      </w:pPr>
      <w:r w:rsidRPr="006D07BD">
        <w:rPr>
          <w:rFonts w:cstheme="minorHAnsi"/>
          <w:sz w:val="24"/>
        </w:rPr>
        <w:t xml:space="preserve">The law requires </w:t>
      </w:r>
      <w:proofErr w:type="spellStart"/>
      <w:r w:rsidRPr="006D07BD">
        <w:rPr>
          <w:rFonts w:cstheme="minorHAnsi"/>
          <w:sz w:val="24"/>
        </w:rPr>
        <w:t>Oaklands</w:t>
      </w:r>
      <w:proofErr w:type="spellEnd"/>
      <w:r w:rsidRPr="006D07BD">
        <w:rPr>
          <w:rFonts w:cstheme="minorHAnsi"/>
          <w:sz w:val="24"/>
        </w:rPr>
        <w:t xml:space="preserve"> Health Centre to share information from your medical records in certain circumstances. Information is shared so that the NHS or Public Health England (PHE)</w:t>
      </w:r>
    </w:p>
    <w:p w:rsidR="00097678" w:rsidRPr="006D07BD" w:rsidRDefault="00097678" w:rsidP="00097678">
      <w:pPr>
        <w:rPr>
          <w:rFonts w:cstheme="minorHAnsi"/>
          <w:sz w:val="24"/>
        </w:rPr>
      </w:pPr>
      <w:r w:rsidRPr="006D07BD">
        <w:rPr>
          <w:rFonts w:cstheme="minorHAnsi"/>
          <w:sz w:val="24"/>
        </w:rPr>
        <w:t xml:space="preserve">Staff members at </w:t>
      </w:r>
      <w:proofErr w:type="spellStart"/>
      <w:r w:rsidRPr="006D07BD">
        <w:rPr>
          <w:rFonts w:cstheme="minorHAnsi"/>
          <w:sz w:val="24"/>
        </w:rPr>
        <w:t>Oaklands</w:t>
      </w:r>
      <w:proofErr w:type="spellEnd"/>
      <w:r w:rsidRPr="006D07BD">
        <w:rPr>
          <w:rFonts w:cstheme="minorHAnsi"/>
          <w:sz w:val="24"/>
        </w:rPr>
        <w:t xml:space="preserve"> Health Centre have regular training specifically focusing on confidentiality and information governance. Information is shared with members of staff outside our organisation, when there is a need for it. This will be with the following external organisations:</w:t>
      </w:r>
    </w:p>
    <w:p w:rsidR="00097678" w:rsidRPr="006D07BD" w:rsidRDefault="00097678" w:rsidP="00097678">
      <w:pPr>
        <w:pStyle w:val="ListParagraph"/>
        <w:numPr>
          <w:ilvl w:val="0"/>
          <w:numId w:val="5"/>
        </w:numPr>
        <w:rPr>
          <w:rFonts w:cstheme="minorHAnsi"/>
          <w:sz w:val="24"/>
        </w:rPr>
      </w:pPr>
      <w:r w:rsidRPr="006D07BD">
        <w:rPr>
          <w:rFonts w:cstheme="minorHAnsi"/>
          <w:sz w:val="24"/>
        </w:rPr>
        <w:t>NHS Trusts</w:t>
      </w:r>
    </w:p>
    <w:p w:rsidR="00097678" w:rsidRPr="006D07BD" w:rsidRDefault="00097678" w:rsidP="00097678">
      <w:pPr>
        <w:pStyle w:val="ListParagraph"/>
        <w:numPr>
          <w:ilvl w:val="0"/>
          <w:numId w:val="5"/>
        </w:numPr>
        <w:rPr>
          <w:rFonts w:cstheme="minorHAnsi"/>
          <w:sz w:val="24"/>
        </w:rPr>
      </w:pPr>
      <w:r w:rsidRPr="006D07BD">
        <w:rPr>
          <w:rFonts w:cstheme="minorHAnsi"/>
          <w:sz w:val="24"/>
        </w:rPr>
        <w:t>Social Care Services</w:t>
      </w:r>
    </w:p>
    <w:p w:rsidR="00097678" w:rsidRPr="006D07BD" w:rsidRDefault="00097678" w:rsidP="00097678">
      <w:pPr>
        <w:pStyle w:val="ListParagraph"/>
        <w:numPr>
          <w:ilvl w:val="0"/>
          <w:numId w:val="5"/>
        </w:numPr>
        <w:rPr>
          <w:rFonts w:cstheme="minorHAnsi"/>
          <w:sz w:val="24"/>
        </w:rPr>
      </w:pPr>
      <w:r w:rsidRPr="006D07BD">
        <w:rPr>
          <w:rFonts w:cstheme="minorHAnsi"/>
          <w:sz w:val="24"/>
        </w:rPr>
        <w:t>Clinical Commissioning Groups</w:t>
      </w:r>
    </w:p>
    <w:p w:rsidR="00097678" w:rsidRPr="006D07BD" w:rsidRDefault="00097678" w:rsidP="00097678">
      <w:pPr>
        <w:pStyle w:val="ListParagraph"/>
        <w:numPr>
          <w:ilvl w:val="0"/>
          <w:numId w:val="5"/>
        </w:numPr>
        <w:rPr>
          <w:rFonts w:cstheme="minorHAnsi"/>
          <w:sz w:val="24"/>
        </w:rPr>
      </w:pPr>
      <w:r w:rsidRPr="006D07BD">
        <w:rPr>
          <w:rFonts w:cstheme="minorHAnsi"/>
          <w:sz w:val="24"/>
        </w:rPr>
        <w:t>Health &amp; Social Care</w:t>
      </w:r>
    </w:p>
    <w:p w:rsidR="00097678" w:rsidRPr="006D07BD" w:rsidRDefault="00097678" w:rsidP="00097678">
      <w:pPr>
        <w:pStyle w:val="ListParagraph"/>
        <w:numPr>
          <w:ilvl w:val="0"/>
          <w:numId w:val="5"/>
        </w:numPr>
        <w:rPr>
          <w:rFonts w:cstheme="minorHAnsi"/>
          <w:sz w:val="24"/>
        </w:rPr>
      </w:pPr>
      <w:r w:rsidRPr="006D07BD">
        <w:rPr>
          <w:rFonts w:cstheme="minorHAnsi"/>
          <w:sz w:val="24"/>
        </w:rPr>
        <w:t>Local Authorities</w:t>
      </w:r>
    </w:p>
    <w:p w:rsidR="00097678" w:rsidRPr="006D07BD" w:rsidRDefault="00097678" w:rsidP="00097678">
      <w:pPr>
        <w:pStyle w:val="ListParagraph"/>
        <w:numPr>
          <w:ilvl w:val="0"/>
          <w:numId w:val="5"/>
        </w:numPr>
        <w:rPr>
          <w:rFonts w:cstheme="minorHAnsi"/>
          <w:sz w:val="24"/>
        </w:rPr>
      </w:pPr>
      <w:r w:rsidRPr="006D07BD">
        <w:rPr>
          <w:rFonts w:cstheme="minorHAnsi"/>
          <w:sz w:val="24"/>
        </w:rPr>
        <w:t>General Practitioner Surgeries</w:t>
      </w:r>
    </w:p>
    <w:p w:rsidR="00097678" w:rsidRPr="006D07BD" w:rsidRDefault="00097678" w:rsidP="00097678">
      <w:pPr>
        <w:pStyle w:val="ListParagraph"/>
        <w:numPr>
          <w:ilvl w:val="0"/>
          <w:numId w:val="5"/>
        </w:numPr>
        <w:rPr>
          <w:rFonts w:cstheme="minorHAnsi"/>
          <w:sz w:val="24"/>
        </w:rPr>
      </w:pPr>
      <w:r w:rsidRPr="006D07BD">
        <w:rPr>
          <w:rFonts w:cstheme="minorHAnsi"/>
          <w:sz w:val="24"/>
        </w:rPr>
        <w:t>Ambulance Trusts</w:t>
      </w:r>
    </w:p>
    <w:p w:rsidR="00097678" w:rsidRPr="006D07BD" w:rsidRDefault="00097678" w:rsidP="00097678">
      <w:pPr>
        <w:pStyle w:val="ListParagraph"/>
        <w:numPr>
          <w:ilvl w:val="0"/>
          <w:numId w:val="5"/>
        </w:numPr>
        <w:rPr>
          <w:rFonts w:cstheme="minorHAnsi"/>
          <w:sz w:val="24"/>
        </w:rPr>
      </w:pPr>
      <w:r w:rsidRPr="006D07BD">
        <w:rPr>
          <w:rFonts w:cstheme="minorHAnsi"/>
          <w:sz w:val="24"/>
        </w:rPr>
        <w:t>Voluntary Sector</w:t>
      </w:r>
    </w:p>
    <w:p w:rsidR="00097678" w:rsidRPr="006D07BD" w:rsidRDefault="00097678" w:rsidP="00097678">
      <w:pPr>
        <w:pStyle w:val="ListParagraph"/>
        <w:numPr>
          <w:ilvl w:val="0"/>
          <w:numId w:val="5"/>
        </w:numPr>
        <w:rPr>
          <w:rFonts w:cstheme="minorHAnsi"/>
          <w:sz w:val="24"/>
        </w:rPr>
      </w:pPr>
      <w:r w:rsidRPr="006D07BD">
        <w:rPr>
          <w:rFonts w:cstheme="minorHAnsi"/>
          <w:sz w:val="24"/>
        </w:rPr>
        <w:t>Diagnostic &amp; Treatment Centres</w:t>
      </w:r>
    </w:p>
    <w:p w:rsidR="00097678" w:rsidRPr="006D07BD" w:rsidRDefault="00097678" w:rsidP="00097678">
      <w:pPr>
        <w:pStyle w:val="ListParagraph"/>
        <w:numPr>
          <w:ilvl w:val="0"/>
          <w:numId w:val="5"/>
        </w:numPr>
        <w:rPr>
          <w:rFonts w:cstheme="minorHAnsi"/>
          <w:sz w:val="24"/>
        </w:rPr>
      </w:pPr>
      <w:r w:rsidRPr="006D07BD">
        <w:rPr>
          <w:rFonts w:cstheme="minorHAnsi"/>
          <w:sz w:val="24"/>
        </w:rPr>
        <w:t>Education Services</w:t>
      </w:r>
    </w:p>
    <w:p w:rsidR="00097678" w:rsidRPr="006D07BD" w:rsidRDefault="00097678" w:rsidP="00097678">
      <w:pPr>
        <w:pStyle w:val="ListParagraph"/>
        <w:numPr>
          <w:ilvl w:val="0"/>
          <w:numId w:val="5"/>
        </w:numPr>
        <w:rPr>
          <w:rFonts w:cstheme="minorHAnsi"/>
          <w:sz w:val="24"/>
        </w:rPr>
      </w:pPr>
      <w:r w:rsidRPr="006D07BD">
        <w:rPr>
          <w:rFonts w:cstheme="minorHAnsi"/>
          <w:sz w:val="24"/>
        </w:rPr>
        <w:t>Home Visiting Services</w:t>
      </w:r>
    </w:p>
    <w:p w:rsidR="00097678" w:rsidRPr="006D07BD" w:rsidRDefault="00097678" w:rsidP="00097678">
      <w:pPr>
        <w:pStyle w:val="ListParagraph"/>
        <w:numPr>
          <w:ilvl w:val="0"/>
          <w:numId w:val="5"/>
        </w:numPr>
        <w:rPr>
          <w:rFonts w:cstheme="minorHAnsi"/>
          <w:sz w:val="24"/>
        </w:rPr>
      </w:pPr>
      <w:r w:rsidRPr="006D07BD">
        <w:rPr>
          <w:rFonts w:cstheme="minorHAnsi"/>
          <w:sz w:val="24"/>
        </w:rPr>
        <w:t>District Nursing Services</w:t>
      </w:r>
    </w:p>
    <w:p w:rsidR="00097678" w:rsidRPr="006D07BD" w:rsidRDefault="00097678" w:rsidP="00097678">
      <w:pPr>
        <w:pStyle w:val="ListParagraph"/>
        <w:numPr>
          <w:ilvl w:val="0"/>
          <w:numId w:val="5"/>
        </w:numPr>
        <w:rPr>
          <w:rFonts w:cstheme="minorHAnsi"/>
          <w:sz w:val="24"/>
        </w:rPr>
      </w:pPr>
      <w:r w:rsidRPr="006D07BD">
        <w:rPr>
          <w:rFonts w:cstheme="minorHAnsi"/>
          <w:sz w:val="24"/>
        </w:rPr>
        <w:t>Private Sector Organisations</w:t>
      </w:r>
    </w:p>
    <w:p w:rsidR="00097678" w:rsidRPr="006D07BD" w:rsidRDefault="00097678" w:rsidP="00097678">
      <w:pPr>
        <w:pStyle w:val="ListParagraph"/>
        <w:numPr>
          <w:ilvl w:val="0"/>
          <w:numId w:val="5"/>
        </w:numPr>
        <w:rPr>
          <w:rFonts w:cstheme="minorHAnsi"/>
          <w:sz w:val="24"/>
        </w:rPr>
      </w:pPr>
      <w:r w:rsidRPr="006D07BD">
        <w:rPr>
          <w:rFonts w:cstheme="minorHAnsi"/>
          <w:sz w:val="24"/>
        </w:rPr>
        <w:t>Local Authorities</w:t>
      </w:r>
    </w:p>
    <w:p w:rsidR="00097678" w:rsidRPr="006D07BD" w:rsidRDefault="00097678" w:rsidP="00097678">
      <w:pPr>
        <w:pStyle w:val="ListParagraph"/>
        <w:numPr>
          <w:ilvl w:val="0"/>
          <w:numId w:val="5"/>
        </w:numPr>
        <w:rPr>
          <w:rFonts w:cstheme="minorHAnsi"/>
          <w:sz w:val="24"/>
        </w:rPr>
      </w:pPr>
      <w:r w:rsidRPr="006D07BD">
        <w:rPr>
          <w:rFonts w:cstheme="minorHAnsi"/>
          <w:sz w:val="24"/>
        </w:rPr>
        <w:t xml:space="preserve">Police &amp; Judicial Organisations </w:t>
      </w:r>
    </w:p>
    <w:p w:rsidR="00097678" w:rsidRPr="006D07BD" w:rsidRDefault="006D07BD" w:rsidP="00097678">
      <w:pPr>
        <w:pStyle w:val="ListParagraph"/>
        <w:numPr>
          <w:ilvl w:val="0"/>
          <w:numId w:val="5"/>
        </w:numPr>
        <w:rPr>
          <w:rFonts w:cstheme="minorHAnsi"/>
          <w:sz w:val="24"/>
        </w:rPr>
      </w:pPr>
      <w:r w:rsidRPr="006D07BD">
        <w:rPr>
          <w:rFonts w:cstheme="minorHAnsi"/>
          <w:sz w:val="24"/>
        </w:rPr>
        <w:t>Pharmacists &amp; Dentist</w:t>
      </w:r>
    </w:p>
    <w:p w:rsidR="00097678" w:rsidRDefault="00097678" w:rsidP="00097678">
      <w:pPr>
        <w:rPr>
          <w:rFonts w:cstheme="minorHAnsi"/>
          <w:sz w:val="24"/>
        </w:rPr>
      </w:pPr>
      <w:r w:rsidRPr="006D07BD">
        <w:rPr>
          <w:rFonts w:cstheme="minorHAnsi"/>
          <w:sz w:val="24"/>
        </w:rPr>
        <w:t xml:space="preserve">Details will only be passed on at the request of the patient or when consent has been obtained. The disclosure of patients information without consent will occur in circumstances justified in the public interest for important public benefits, other than to prevent death or serious harm when there is no practical alternative to disclosing information. </w:t>
      </w:r>
    </w:p>
    <w:p w:rsidR="006D07BD" w:rsidRDefault="006D07BD" w:rsidP="00097678">
      <w:pPr>
        <w:rPr>
          <w:rFonts w:cstheme="minorHAnsi"/>
          <w:sz w:val="24"/>
          <w:u w:val="single"/>
        </w:rPr>
      </w:pPr>
    </w:p>
    <w:p w:rsidR="006D07BD" w:rsidRPr="006D07BD" w:rsidRDefault="006D07BD" w:rsidP="00097678">
      <w:pPr>
        <w:rPr>
          <w:rFonts w:cstheme="minorHAnsi"/>
          <w:sz w:val="24"/>
          <w:u w:val="single"/>
        </w:rPr>
      </w:pPr>
      <w:r w:rsidRPr="006D07BD">
        <w:rPr>
          <w:rFonts w:cstheme="minorHAnsi"/>
          <w:sz w:val="24"/>
          <w:u w:val="single"/>
        </w:rPr>
        <w:t>Primary Care Network</w:t>
      </w:r>
    </w:p>
    <w:p w:rsidR="00097678" w:rsidRPr="006D07BD" w:rsidRDefault="00097678" w:rsidP="00097678">
      <w:pPr>
        <w:rPr>
          <w:rFonts w:cstheme="minorHAnsi"/>
          <w:sz w:val="24"/>
        </w:rPr>
      </w:pPr>
      <w:proofErr w:type="spellStart"/>
      <w:r w:rsidRPr="006D07BD">
        <w:rPr>
          <w:rFonts w:cstheme="minorHAnsi"/>
          <w:sz w:val="24"/>
        </w:rPr>
        <w:t>Oaklands</w:t>
      </w:r>
      <w:proofErr w:type="spellEnd"/>
      <w:r w:rsidRPr="006D07BD">
        <w:rPr>
          <w:rFonts w:cstheme="minorHAnsi"/>
          <w:sz w:val="24"/>
        </w:rPr>
        <w:t xml:space="preserve"> Health Centre is part of the Hythe, </w:t>
      </w:r>
      <w:proofErr w:type="spellStart"/>
      <w:r w:rsidRPr="006D07BD">
        <w:rPr>
          <w:rFonts w:cstheme="minorHAnsi"/>
          <w:sz w:val="24"/>
        </w:rPr>
        <w:t>Lyminge</w:t>
      </w:r>
      <w:proofErr w:type="spellEnd"/>
      <w:r w:rsidRPr="006D07BD">
        <w:rPr>
          <w:rFonts w:cstheme="minorHAnsi"/>
          <w:sz w:val="24"/>
        </w:rPr>
        <w:t xml:space="preserve">, </w:t>
      </w:r>
      <w:proofErr w:type="spellStart"/>
      <w:r w:rsidRPr="006D07BD">
        <w:rPr>
          <w:rFonts w:cstheme="minorHAnsi"/>
          <w:sz w:val="24"/>
        </w:rPr>
        <w:t>Cheriton</w:t>
      </w:r>
      <w:proofErr w:type="spellEnd"/>
      <w:r w:rsidRPr="006D07BD">
        <w:rPr>
          <w:rFonts w:cstheme="minorHAnsi"/>
          <w:sz w:val="24"/>
        </w:rPr>
        <w:t xml:space="preserve"> and </w:t>
      </w:r>
      <w:proofErr w:type="spellStart"/>
      <w:r w:rsidRPr="006D07BD">
        <w:rPr>
          <w:rFonts w:cstheme="minorHAnsi"/>
          <w:sz w:val="24"/>
        </w:rPr>
        <w:t>Hawkinge</w:t>
      </w:r>
      <w:proofErr w:type="spellEnd"/>
      <w:r w:rsidRPr="006D07BD">
        <w:rPr>
          <w:rFonts w:cstheme="minorHAnsi"/>
          <w:sz w:val="24"/>
        </w:rPr>
        <w:t xml:space="preserve"> Primary Care Network (PCN) which operates Improved Access Clinics (IAC). This allows patients of </w:t>
      </w:r>
      <w:proofErr w:type="spellStart"/>
      <w:r w:rsidRPr="006D07BD">
        <w:rPr>
          <w:rFonts w:cstheme="minorHAnsi"/>
          <w:sz w:val="24"/>
        </w:rPr>
        <w:t>Oaklands</w:t>
      </w:r>
      <w:proofErr w:type="spellEnd"/>
      <w:r w:rsidRPr="006D07BD">
        <w:rPr>
          <w:rFonts w:cstheme="minorHAnsi"/>
          <w:sz w:val="24"/>
        </w:rPr>
        <w:t xml:space="preserve"> Health Centre to gain access to a wider range of available clinic appointments at an alternative surgery but within the PCN.</w:t>
      </w:r>
    </w:p>
    <w:p w:rsidR="006D07BD" w:rsidRDefault="006D07BD" w:rsidP="00097678">
      <w:pPr>
        <w:rPr>
          <w:rFonts w:cstheme="minorHAnsi"/>
          <w:sz w:val="24"/>
        </w:rPr>
      </w:pPr>
    </w:p>
    <w:p w:rsidR="00097678" w:rsidRPr="006D07BD" w:rsidRDefault="00097678" w:rsidP="00097678">
      <w:pPr>
        <w:rPr>
          <w:rFonts w:cstheme="minorHAnsi"/>
          <w:sz w:val="24"/>
        </w:rPr>
      </w:pPr>
      <w:r w:rsidRPr="006D07BD">
        <w:rPr>
          <w:rFonts w:cstheme="minorHAnsi"/>
          <w:sz w:val="24"/>
        </w:rPr>
        <w:lastRenderedPageBreak/>
        <w:t>The PCN contains the following surgeries:</w:t>
      </w:r>
    </w:p>
    <w:tbl>
      <w:tblPr>
        <w:tblW w:w="6760" w:type="dxa"/>
        <w:jc w:val="center"/>
        <w:tblInd w:w="93" w:type="dxa"/>
        <w:tblLook w:val="04A0" w:firstRow="1" w:lastRow="0" w:firstColumn="1" w:lastColumn="0" w:noHBand="0" w:noVBand="1"/>
      </w:tblPr>
      <w:tblGrid>
        <w:gridCol w:w="2180"/>
        <w:gridCol w:w="2180"/>
        <w:gridCol w:w="2400"/>
      </w:tblGrid>
      <w:tr w:rsidR="00097678" w:rsidRPr="006D07BD" w:rsidTr="004B66F1">
        <w:trPr>
          <w:trHeight w:val="300"/>
          <w:jc w:val="center"/>
        </w:trPr>
        <w:tc>
          <w:tcPr>
            <w:tcW w:w="2180" w:type="dxa"/>
            <w:tcBorders>
              <w:top w:val="single" w:sz="4" w:space="0" w:color="auto"/>
              <w:left w:val="single" w:sz="4" w:space="0" w:color="auto"/>
              <w:bottom w:val="nil"/>
              <w:right w:val="single" w:sz="4" w:space="0" w:color="auto"/>
            </w:tcBorders>
            <w:shd w:val="clear" w:color="auto" w:fill="auto"/>
            <w:noWrap/>
            <w:vAlign w:val="center"/>
            <w:hideMark/>
          </w:tcPr>
          <w:p w:rsidR="00097678" w:rsidRPr="006D07BD" w:rsidRDefault="00097678" w:rsidP="004B66F1">
            <w:pPr>
              <w:spacing w:after="0" w:line="240" w:lineRule="auto"/>
              <w:jc w:val="center"/>
              <w:rPr>
                <w:rFonts w:eastAsia="Times New Roman" w:cstheme="minorHAnsi"/>
                <w:b/>
                <w:bCs/>
                <w:color w:val="000000"/>
                <w:sz w:val="24"/>
                <w:lang w:eastAsia="en-GB"/>
              </w:rPr>
            </w:pPr>
            <w:r w:rsidRPr="006D07BD">
              <w:rPr>
                <w:rFonts w:eastAsia="Times New Roman" w:cstheme="minorHAnsi"/>
                <w:b/>
                <w:bCs/>
                <w:color w:val="000000"/>
                <w:sz w:val="24"/>
                <w:lang w:eastAsia="en-GB"/>
              </w:rPr>
              <w:t xml:space="preserve">New </w:t>
            </w:r>
            <w:proofErr w:type="spellStart"/>
            <w:r w:rsidRPr="006D07BD">
              <w:rPr>
                <w:rFonts w:eastAsia="Times New Roman" w:cstheme="minorHAnsi"/>
                <w:b/>
                <w:bCs/>
                <w:color w:val="000000"/>
                <w:sz w:val="24"/>
                <w:lang w:eastAsia="en-GB"/>
              </w:rPr>
              <w:t>Lyminge</w:t>
            </w:r>
            <w:proofErr w:type="spellEnd"/>
            <w:r w:rsidRPr="006D07BD">
              <w:rPr>
                <w:rFonts w:eastAsia="Times New Roman" w:cstheme="minorHAnsi"/>
                <w:b/>
                <w:bCs/>
                <w:color w:val="000000"/>
                <w:sz w:val="24"/>
                <w:lang w:eastAsia="en-GB"/>
              </w:rPr>
              <w:t xml:space="preserve"> Surgery</w:t>
            </w:r>
          </w:p>
        </w:tc>
        <w:tc>
          <w:tcPr>
            <w:tcW w:w="2180" w:type="dxa"/>
            <w:tcBorders>
              <w:top w:val="single" w:sz="4" w:space="0" w:color="auto"/>
              <w:left w:val="nil"/>
              <w:bottom w:val="nil"/>
              <w:right w:val="single" w:sz="4" w:space="0" w:color="auto"/>
            </w:tcBorders>
            <w:shd w:val="clear" w:color="auto" w:fill="auto"/>
            <w:noWrap/>
            <w:vAlign w:val="center"/>
            <w:hideMark/>
          </w:tcPr>
          <w:p w:rsidR="00097678" w:rsidRPr="006D07BD" w:rsidRDefault="00097678" w:rsidP="004B66F1">
            <w:pPr>
              <w:spacing w:after="0" w:line="240" w:lineRule="auto"/>
              <w:jc w:val="center"/>
              <w:rPr>
                <w:rFonts w:eastAsia="Times New Roman" w:cstheme="minorHAnsi"/>
                <w:b/>
                <w:bCs/>
                <w:color w:val="000000"/>
                <w:sz w:val="24"/>
                <w:lang w:eastAsia="en-GB"/>
              </w:rPr>
            </w:pPr>
            <w:r w:rsidRPr="006D07BD">
              <w:rPr>
                <w:rFonts w:eastAsia="Times New Roman" w:cstheme="minorHAnsi"/>
                <w:b/>
                <w:bCs/>
                <w:color w:val="000000"/>
                <w:sz w:val="24"/>
                <w:lang w:eastAsia="en-GB"/>
              </w:rPr>
              <w:t>The Surgery (</w:t>
            </w:r>
            <w:proofErr w:type="spellStart"/>
            <w:r w:rsidRPr="006D07BD">
              <w:rPr>
                <w:rFonts w:eastAsia="Times New Roman" w:cstheme="minorHAnsi"/>
                <w:b/>
                <w:bCs/>
                <w:color w:val="000000"/>
                <w:sz w:val="24"/>
                <w:lang w:eastAsia="en-GB"/>
              </w:rPr>
              <w:t>lyminge</w:t>
            </w:r>
            <w:proofErr w:type="spellEnd"/>
            <w:r w:rsidRPr="006D07BD">
              <w:rPr>
                <w:rFonts w:eastAsia="Times New Roman" w:cstheme="minorHAnsi"/>
                <w:b/>
                <w:bCs/>
                <w:color w:val="000000"/>
                <w:sz w:val="24"/>
                <w:lang w:eastAsia="en-GB"/>
              </w:rPr>
              <w:t>)</w:t>
            </w:r>
          </w:p>
        </w:tc>
        <w:tc>
          <w:tcPr>
            <w:tcW w:w="2400" w:type="dxa"/>
            <w:tcBorders>
              <w:top w:val="single" w:sz="4" w:space="0" w:color="auto"/>
              <w:left w:val="nil"/>
              <w:bottom w:val="nil"/>
              <w:right w:val="single" w:sz="4" w:space="0" w:color="auto"/>
            </w:tcBorders>
            <w:shd w:val="clear" w:color="auto" w:fill="auto"/>
            <w:noWrap/>
            <w:vAlign w:val="center"/>
            <w:hideMark/>
          </w:tcPr>
          <w:p w:rsidR="00097678" w:rsidRPr="006D07BD" w:rsidRDefault="00097678" w:rsidP="004B66F1">
            <w:pPr>
              <w:spacing w:after="0" w:line="240" w:lineRule="auto"/>
              <w:jc w:val="center"/>
              <w:rPr>
                <w:rFonts w:eastAsia="Times New Roman" w:cstheme="minorHAnsi"/>
                <w:b/>
                <w:bCs/>
                <w:color w:val="000000"/>
                <w:sz w:val="24"/>
                <w:lang w:eastAsia="en-GB"/>
              </w:rPr>
            </w:pPr>
            <w:r w:rsidRPr="006D07BD">
              <w:rPr>
                <w:rFonts w:eastAsia="Times New Roman" w:cstheme="minorHAnsi"/>
                <w:b/>
                <w:bCs/>
                <w:color w:val="000000"/>
                <w:sz w:val="24"/>
                <w:lang w:eastAsia="en-GB"/>
              </w:rPr>
              <w:t>Sun Lane Surgery</w:t>
            </w:r>
          </w:p>
        </w:tc>
      </w:tr>
      <w:tr w:rsidR="00097678" w:rsidRPr="006D07BD" w:rsidTr="004B66F1">
        <w:trPr>
          <w:trHeight w:val="300"/>
          <w:jc w:val="center"/>
        </w:trPr>
        <w:tc>
          <w:tcPr>
            <w:tcW w:w="2180" w:type="dxa"/>
            <w:tcBorders>
              <w:top w:val="nil"/>
              <w:left w:val="single" w:sz="4" w:space="0" w:color="auto"/>
              <w:bottom w:val="nil"/>
              <w:right w:val="single" w:sz="4" w:space="0" w:color="auto"/>
            </w:tcBorders>
            <w:shd w:val="clear" w:color="auto" w:fill="auto"/>
            <w:noWrap/>
            <w:vAlign w:val="center"/>
            <w:hideMark/>
          </w:tcPr>
          <w:p w:rsidR="00097678" w:rsidRPr="006D07BD" w:rsidRDefault="00097678" w:rsidP="004B66F1">
            <w:pPr>
              <w:spacing w:after="0" w:line="240" w:lineRule="auto"/>
              <w:jc w:val="center"/>
              <w:rPr>
                <w:rFonts w:eastAsia="Times New Roman" w:cstheme="minorHAnsi"/>
                <w:color w:val="000000"/>
                <w:sz w:val="24"/>
                <w:lang w:eastAsia="en-GB"/>
              </w:rPr>
            </w:pPr>
            <w:proofErr w:type="spellStart"/>
            <w:r w:rsidRPr="006D07BD">
              <w:rPr>
                <w:rFonts w:eastAsia="Times New Roman" w:cstheme="minorHAnsi"/>
                <w:color w:val="000000"/>
                <w:sz w:val="24"/>
                <w:lang w:eastAsia="en-GB"/>
              </w:rPr>
              <w:t>Greenbanks</w:t>
            </w:r>
            <w:proofErr w:type="spellEnd"/>
          </w:p>
        </w:tc>
        <w:tc>
          <w:tcPr>
            <w:tcW w:w="2180" w:type="dxa"/>
            <w:tcBorders>
              <w:top w:val="nil"/>
              <w:left w:val="nil"/>
              <w:bottom w:val="nil"/>
              <w:right w:val="single" w:sz="4" w:space="0" w:color="auto"/>
            </w:tcBorders>
            <w:shd w:val="clear" w:color="auto" w:fill="auto"/>
            <w:noWrap/>
            <w:vAlign w:val="center"/>
            <w:hideMark/>
          </w:tcPr>
          <w:p w:rsidR="00097678" w:rsidRPr="006D07BD" w:rsidRDefault="00097678" w:rsidP="004B66F1">
            <w:pPr>
              <w:spacing w:after="0" w:line="240" w:lineRule="auto"/>
              <w:jc w:val="center"/>
              <w:rPr>
                <w:rFonts w:eastAsia="Times New Roman" w:cstheme="minorHAnsi"/>
                <w:color w:val="000000"/>
                <w:sz w:val="24"/>
                <w:lang w:eastAsia="en-GB"/>
              </w:rPr>
            </w:pPr>
            <w:r w:rsidRPr="006D07BD">
              <w:rPr>
                <w:rFonts w:eastAsia="Times New Roman" w:cstheme="minorHAnsi"/>
                <w:color w:val="000000"/>
                <w:sz w:val="24"/>
                <w:lang w:eastAsia="en-GB"/>
              </w:rPr>
              <w:t>Church Road</w:t>
            </w:r>
          </w:p>
        </w:tc>
        <w:tc>
          <w:tcPr>
            <w:tcW w:w="2400" w:type="dxa"/>
            <w:tcBorders>
              <w:top w:val="nil"/>
              <w:left w:val="nil"/>
              <w:bottom w:val="nil"/>
              <w:right w:val="single" w:sz="4" w:space="0" w:color="auto"/>
            </w:tcBorders>
            <w:shd w:val="clear" w:color="auto" w:fill="auto"/>
            <w:noWrap/>
            <w:vAlign w:val="center"/>
            <w:hideMark/>
          </w:tcPr>
          <w:p w:rsidR="00097678" w:rsidRPr="006D07BD" w:rsidRDefault="00097678" w:rsidP="004B66F1">
            <w:pPr>
              <w:spacing w:after="0" w:line="240" w:lineRule="auto"/>
              <w:jc w:val="center"/>
              <w:rPr>
                <w:rFonts w:eastAsia="Times New Roman" w:cstheme="minorHAnsi"/>
                <w:color w:val="000000"/>
                <w:sz w:val="24"/>
                <w:lang w:eastAsia="en-GB"/>
              </w:rPr>
            </w:pPr>
            <w:r w:rsidRPr="006D07BD">
              <w:rPr>
                <w:rFonts w:eastAsia="Times New Roman" w:cstheme="minorHAnsi"/>
                <w:color w:val="000000"/>
                <w:sz w:val="24"/>
                <w:lang w:eastAsia="en-GB"/>
              </w:rPr>
              <w:t>Sun Lane</w:t>
            </w:r>
          </w:p>
        </w:tc>
      </w:tr>
      <w:tr w:rsidR="00097678" w:rsidRPr="006D07BD" w:rsidTr="004B66F1">
        <w:trPr>
          <w:trHeight w:val="300"/>
          <w:jc w:val="center"/>
        </w:trPr>
        <w:tc>
          <w:tcPr>
            <w:tcW w:w="2180" w:type="dxa"/>
            <w:tcBorders>
              <w:top w:val="nil"/>
              <w:left w:val="single" w:sz="4" w:space="0" w:color="auto"/>
              <w:bottom w:val="nil"/>
              <w:right w:val="single" w:sz="4" w:space="0" w:color="auto"/>
            </w:tcBorders>
            <w:shd w:val="clear" w:color="auto" w:fill="auto"/>
            <w:noWrap/>
            <w:vAlign w:val="center"/>
            <w:hideMark/>
          </w:tcPr>
          <w:p w:rsidR="00097678" w:rsidRPr="006D07BD" w:rsidRDefault="00097678" w:rsidP="004B66F1">
            <w:pPr>
              <w:spacing w:after="0" w:line="240" w:lineRule="auto"/>
              <w:jc w:val="center"/>
              <w:rPr>
                <w:rFonts w:eastAsia="Times New Roman" w:cstheme="minorHAnsi"/>
                <w:color w:val="000000"/>
                <w:sz w:val="24"/>
                <w:lang w:eastAsia="en-GB"/>
              </w:rPr>
            </w:pPr>
            <w:proofErr w:type="spellStart"/>
            <w:r w:rsidRPr="006D07BD">
              <w:rPr>
                <w:rFonts w:eastAsia="Times New Roman" w:cstheme="minorHAnsi"/>
                <w:color w:val="000000"/>
                <w:sz w:val="24"/>
                <w:lang w:eastAsia="en-GB"/>
              </w:rPr>
              <w:t>Lyminge</w:t>
            </w:r>
            <w:proofErr w:type="spellEnd"/>
          </w:p>
        </w:tc>
        <w:tc>
          <w:tcPr>
            <w:tcW w:w="2180" w:type="dxa"/>
            <w:tcBorders>
              <w:top w:val="nil"/>
              <w:left w:val="nil"/>
              <w:bottom w:val="nil"/>
              <w:right w:val="single" w:sz="4" w:space="0" w:color="auto"/>
            </w:tcBorders>
            <w:shd w:val="clear" w:color="auto" w:fill="auto"/>
            <w:noWrap/>
            <w:vAlign w:val="center"/>
            <w:hideMark/>
          </w:tcPr>
          <w:p w:rsidR="00097678" w:rsidRPr="006D07BD" w:rsidRDefault="00097678" w:rsidP="004B66F1">
            <w:pPr>
              <w:spacing w:after="0" w:line="240" w:lineRule="auto"/>
              <w:jc w:val="center"/>
              <w:rPr>
                <w:rFonts w:eastAsia="Times New Roman" w:cstheme="minorHAnsi"/>
                <w:color w:val="000000"/>
                <w:sz w:val="24"/>
                <w:lang w:eastAsia="en-GB"/>
              </w:rPr>
            </w:pPr>
            <w:proofErr w:type="spellStart"/>
            <w:r w:rsidRPr="006D07BD">
              <w:rPr>
                <w:rFonts w:eastAsia="Times New Roman" w:cstheme="minorHAnsi"/>
                <w:color w:val="000000"/>
                <w:sz w:val="24"/>
                <w:lang w:eastAsia="en-GB"/>
              </w:rPr>
              <w:t>Lyminge</w:t>
            </w:r>
            <w:proofErr w:type="spellEnd"/>
          </w:p>
        </w:tc>
        <w:tc>
          <w:tcPr>
            <w:tcW w:w="2400" w:type="dxa"/>
            <w:tcBorders>
              <w:top w:val="nil"/>
              <w:left w:val="nil"/>
              <w:bottom w:val="nil"/>
              <w:right w:val="single" w:sz="4" w:space="0" w:color="auto"/>
            </w:tcBorders>
            <w:shd w:val="clear" w:color="auto" w:fill="auto"/>
            <w:noWrap/>
            <w:vAlign w:val="center"/>
            <w:hideMark/>
          </w:tcPr>
          <w:p w:rsidR="00097678" w:rsidRPr="006D07BD" w:rsidRDefault="00097678" w:rsidP="004B66F1">
            <w:pPr>
              <w:spacing w:after="0" w:line="240" w:lineRule="auto"/>
              <w:jc w:val="center"/>
              <w:rPr>
                <w:rFonts w:eastAsia="Times New Roman" w:cstheme="minorHAnsi"/>
                <w:color w:val="000000"/>
                <w:sz w:val="24"/>
                <w:lang w:eastAsia="en-GB"/>
              </w:rPr>
            </w:pPr>
            <w:r w:rsidRPr="006D07BD">
              <w:rPr>
                <w:rFonts w:eastAsia="Times New Roman" w:cstheme="minorHAnsi"/>
                <w:color w:val="000000"/>
                <w:sz w:val="24"/>
                <w:lang w:eastAsia="en-GB"/>
              </w:rPr>
              <w:t>Hythe</w:t>
            </w:r>
          </w:p>
        </w:tc>
      </w:tr>
      <w:tr w:rsidR="00097678" w:rsidRPr="006D07BD" w:rsidTr="004B66F1">
        <w:trPr>
          <w:trHeight w:val="300"/>
          <w:jc w:val="center"/>
        </w:trPr>
        <w:tc>
          <w:tcPr>
            <w:tcW w:w="2180" w:type="dxa"/>
            <w:tcBorders>
              <w:top w:val="nil"/>
              <w:left w:val="single" w:sz="4" w:space="0" w:color="auto"/>
              <w:bottom w:val="nil"/>
              <w:right w:val="single" w:sz="4" w:space="0" w:color="auto"/>
            </w:tcBorders>
            <w:shd w:val="clear" w:color="auto" w:fill="auto"/>
            <w:noWrap/>
            <w:vAlign w:val="center"/>
            <w:hideMark/>
          </w:tcPr>
          <w:p w:rsidR="00097678" w:rsidRPr="006D07BD" w:rsidRDefault="00097678" w:rsidP="004B66F1">
            <w:pPr>
              <w:spacing w:after="0" w:line="240" w:lineRule="auto"/>
              <w:jc w:val="center"/>
              <w:rPr>
                <w:rFonts w:eastAsia="Times New Roman" w:cstheme="minorHAnsi"/>
                <w:color w:val="000000"/>
                <w:sz w:val="24"/>
                <w:lang w:eastAsia="en-GB"/>
              </w:rPr>
            </w:pPr>
            <w:r w:rsidRPr="006D07BD">
              <w:rPr>
                <w:rFonts w:eastAsia="Times New Roman" w:cstheme="minorHAnsi"/>
                <w:color w:val="000000"/>
                <w:sz w:val="24"/>
                <w:lang w:eastAsia="en-GB"/>
              </w:rPr>
              <w:t>Folkestone</w:t>
            </w:r>
          </w:p>
        </w:tc>
        <w:tc>
          <w:tcPr>
            <w:tcW w:w="2180" w:type="dxa"/>
            <w:tcBorders>
              <w:top w:val="nil"/>
              <w:left w:val="nil"/>
              <w:bottom w:val="nil"/>
              <w:right w:val="single" w:sz="4" w:space="0" w:color="auto"/>
            </w:tcBorders>
            <w:shd w:val="clear" w:color="auto" w:fill="auto"/>
            <w:noWrap/>
            <w:vAlign w:val="center"/>
            <w:hideMark/>
          </w:tcPr>
          <w:p w:rsidR="00097678" w:rsidRPr="006D07BD" w:rsidRDefault="00097678" w:rsidP="004B66F1">
            <w:pPr>
              <w:spacing w:after="0" w:line="240" w:lineRule="auto"/>
              <w:jc w:val="center"/>
              <w:rPr>
                <w:rFonts w:eastAsia="Times New Roman" w:cstheme="minorHAnsi"/>
                <w:color w:val="000000"/>
                <w:sz w:val="24"/>
                <w:lang w:eastAsia="en-GB"/>
              </w:rPr>
            </w:pPr>
            <w:r w:rsidRPr="006D07BD">
              <w:rPr>
                <w:rFonts w:eastAsia="Times New Roman" w:cstheme="minorHAnsi"/>
                <w:color w:val="000000"/>
                <w:sz w:val="24"/>
                <w:lang w:eastAsia="en-GB"/>
              </w:rPr>
              <w:t>Folkestone</w:t>
            </w:r>
          </w:p>
        </w:tc>
        <w:tc>
          <w:tcPr>
            <w:tcW w:w="2400" w:type="dxa"/>
            <w:tcBorders>
              <w:top w:val="nil"/>
              <w:left w:val="nil"/>
              <w:bottom w:val="nil"/>
              <w:right w:val="single" w:sz="4" w:space="0" w:color="auto"/>
            </w:tcBorders>
            <w:shd w:val="clear" w:color="auto" w:fill="auto"/>
            <w:noWrap/>
            <w:vAlign w:val="center"/>
            <w:hideMark/>
          </w:tcPr>
          <w:p w:rsidR="00097678" w:rsidRPr="006D07BD" w:rsidRDefault="00097678" w:rsidP="004B66F1">
            <w:pPr>
              <w:spacing w:after="0" w:line="240" w:lineRule="auto"/>
              <w:jc w:val="center"/>
              <w:rPr>
                <w:rFonts w:eastAsia="Times New Roman" w:cstheme="minorHAnsi"/>
                <w:color w:val="000000"/>
                <w:sz w:val="24"/>
                <w:lang w:eastAsia="en-GB"/>
              </w:rPr>
            </w:pPr>
            <w:r w:rsidRPr="006D07BD">
              <w:rPr>
                <w:rFonts w:eastAsia="Times New Roman" w:cstheme="minorHAnsi"/>
                <w:color w:val="000000"/>
                <w:sz w:val="24"/>
                <w:lang w:eastAsia="en-GB"/>
              </w:rPr>
              <w:t>Kent</w:t>
            </w:r>
          </w:p>
        </w:tc>
      </w:tr>
      <w:tr w:rsidR="00097678" w:rsidRPr="006D07BD" w:rsidTr="004B66F1">
        <w:trPr>
          <w:trHeight w:val="300"/>
          <w:jc w:val="center"/>
        </w:trPr>
        <w:tc>
          <w:tcPr>
            <w:tcW w:w="2180" w:type="dxa"/>
            <w:tcBorders>
              <w:top w:val="nil"/>
              <w:left w:val="single" w:sz="4" w:space="0" w:color="auto"/>
              <w:bottom w:val="nil"/>
              <w:right w:val="single" w:sz="4" w:space="0" w:color="auto"/>
            </w:tcBorders>
            <w:shd w:val="clear" w:color="auto" w:fill="auto"/>
            <w:noWrap/>
            <w:vAlign w:val="center"/>
            <w:hideMark/>
          </w:tcPr>
          <w:p w:rsidR="00097678" w:rsidRPr="006D07BD" w:rsidRDefault="00097678" w:rsidP="004B66F1">
            <w:pPr>
              <w:spacing w:after="0" w:line="240" w:lineRule="auto"/>
              <w:jc w:val="center"/>
              <w:rPr>
                <w:rFonts w:eastAsia="Times New Roman" w:cstheme="minorHAnsi"/>
                <w:color w:val="000000"/>
                <w:sz w:val="24"/>
                <w:lang w:eastAsia="en-GB"/>
              </w:rPr>
            </w:pPr>
            <w:r w:rsidRPr="006D07BD">
              <w:rPr>
                <w:rFonts w:eastAsia="Times New Roman" w:cstheme="minorHAnsi"/>
                <w:color w:val="000000"/>
                <w:sz w:val="24"/>
                <w:lang w:eastAsia="en-GB"/>
              </w:rPr>
              <w:t>Kent</w:t>
            </w:r>
          </w:p>
        </w:tc>
        <w:tc>
          <w:tcPr>
            <w:tcW w:w="2180" w:type="dxa"/>
            <w:tcBorders>
              <w:top w:val="nil"/>
              <w:left w:val="nil"/>
              <w:bottom w:val="nil"/>
              <w:right w:val="single" w:sz="4" w:space="0" w:color="auto"/>
            </w:tcBorders>
            <w:shd w:val="clear" w:color="auto" w:fill="auto"/>
            <w:noWrap/>
            <w:vAlign w:val="center"/>
            <w:hideMark/>
          </w:tcPr>
          <w:p w:rsidR="00097678" w:rsidRPr="006D07BD" w:rsidRDefault="00097678" w:rsidP="004B66F1">
            <w:pPr>
              <w:spacing w:after="0" w:line="240" w:lineRule="auto"/>
              <w:jc w:val="center"/>
              <w:rPr>
                <w:rFonts w:eastAsia="Times New Roman" w:cstheme="minorHAnsi"/>
                <w:color w:val="000000"/>
                <w:sz w:val="24"/>
                <w:lang w:eastAsia="en-GB"/>
              </w:rPr>
            </w:pPr>
            <w:r w:rsidRPr="006D07BD">
              <w:rPr>
                <w:rFonts w:eastAsia="Times New Roman" w:cstheme="minorHAnsi"/>
                <w:color w:val="000000"/>
                <w:sz w:val="24"/>
                <w:lang w:eastAsia="en-GB"/>
              </w:rPr>
              <w:t>Kent</w:t>
            </w:r>
          </w:p>
        </w:tc>
        <w:tc>
          <w:tcPr>
            <w:tcW w:w="2400" w:type="dxa"/>
            <w:tcBorders>
              <w:top w:val="nil"/>
              <w:left w:val="nil"/>
              <w:bottom w:val="nil"/>
              <w:right w:val="single" w:sz="4" w:space="0" w:color="auto"/>
            </w:tcBorders>
            <w:shd w:val="clear" w:color="auto" w:fill="auto"/>
            <w:noWrap/>
            <w:vAlign w:val="center"/>
            <w:hideMark/>
          </w:tcPr>
          <w:p w:rsidR="00097678" w:rsidRPr="006D07BD" w:rsidRDefault="00097678" w:rsidP="004B66F1">
            <w:pPr>
              <w:spacing w:after="0" w:line="240" w:lineRule="auto"/>
              <w:jc w:val="center"/>
              <w:rPr>
                <w:rFonts w:eastAsia="Times New Roman" w:cstheme="minorHAnsi"/>
                <w:color w:val="000000"/>
                <w:sz w:val="24"/>
                <w:lang w:eastAsia="en-GB"/>
              </w:rPr>
            </w:pPr>
            <w:r w:rsidRPr="006D07BD">
              <w:rPr>
                <w:rFonts w:eastAsia="Times New Roman" w:cstheme="minorHAnsi"/>
                <w:color w:val="000000"/>
                <w:sz w:val="24"/>
                <w:lang w:eastAsia="en-GB"/>
              </w:rPr>
              <w:t>CT21 5JX</w:t>
            </w:r>
          </w:p>
        </w:tc>
      </w:tr>
      <w:tr w:rsidR="00097678" w:rsidRPr="006D07BD" w:rsidTr="004B66F1">
        <w:trPr>
          <w:trHeight w:val="300"/>
          <w:jc w:val="center"/>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rsidR="00097678" w:rsidRPr="006D07BD" w:rsidRDefault="00097678" w:rsidP="004B66F1">
            <w:pPr>
              <w:spacing w:after="0" w:line="240" w:lineRule="auto"/>
              <w:jc w:val="center"/>
              <w:rPr>
                <w:rFonts w:eastAsia="Times New Roman" w:cstheme="minorHAnsi"/>
                <w:color w:val="000000"/>
                <w:sz w:val="24"/>
                <w:lang w:eastAsia="en-GB"/>
              </w:rPr>
            </w:pPr>
            <w:r w:rsidRPr="006D07BD">
              <w:rPr>
                <w:rFonts w:eastAsia="Times New Roman" w:cstheme="minorHAnsi"/>
                <w:color w:val="000000"/>
                <w:sz w:val="24"/>
                <w:lang w:eastAsia="en-GB"/>
              </w:rPr>
              <w:t>CT18 8NS</w:t>
            </w:r>
          </w:p>
        </w:tc>
        <w:tc>
          <w:tcPr>
            <w:tcW w:w="2180" w:type="dxa"/>
            <w:tcBorders>
              <w:top w:val="nil"/>
              <w:left w:val="nil"/>
              <w:bottom w:val="single" w:sz="4" w:space="0" w:color="auto"/>
              <w:right w:val="single" w:sz="4" w:space="0" w:color="auto"/>
            </w:tcBorders>
            <w:shd w:val="clear" w:color="auto" w:fill="auto"/>
            <w:noWrap/>
            <w:vAlign w:val="center"/>
            <w:hideMark/>
          </w:tcPr>
          <w:p w:rsidR="00097678" w:rsidRPr="006D07BD" w:rsidRDefault="00097678" w:rsidP="004B66F1">
            <w:pPr>
              <w:spacing w:after="0" w:line="240" w:lineRule="auto"/>
              <w:jc w:val="center"/>
              <w:rPr>
                <w:rFonts w:eastAsia="Times New Roman" w:cstheme="minorHAnsi"/>
                <w:color w:val="000000"/>
                <w:sz w:val="24"/>
                <w:lang w:eastAsia="en-GB"/>
              </w:rPr>
            </w:pPr>
            <w:r w:rsidRPr="006D07BD">
              <w:rPr>
                <w:rFonts w:eastAsia="Times New Roman" w:cstheme="minorHAnsi"/>
                <w:color w:val="000000"/>
                <w:sz w:val="24"/>
                <w:lang w:eastAsia="en-GB"/>
              </w:rPr>
              <w:t>CT188HY</w:t>
            </w:r>
          </w:p>
        </w:tc>
        <w:tc>
          <w:tcPr>
            <w:tcW w:w="2400" w:type="dxa"/>
            <w:tcBorders>
              <w:top w:val="nil"/>
              <w:left w:val="nil"/>
              <w:bottom w:val="single" w:sz="4" w:space="0" w:color="auto"/>
              <w:right w:val="single" w:sz="4" w:space="0" w:color="auto"/>
            </w:tcBorders>
            <w:shd w:val="clear" w:color="auto" w:fill="auto"/>
            <w:noWrap/>
            <w:vAlign w:val="center"/>
            <w:hideMark/>
          </w:tcPr>
          <w:p w:rsidR="00097678" w:rsidRPr="006D07BD" w:rsidRDefault="00097678" w:rsidP="004B66F1">
            <w:pPr>
              <w:spacing w:after="0" w:line="240" w:lineRule="auto"/>
              <w:jc w:val="center"/>
              <w:rPr>
                <w:rFonts w:eastAsia="Times New Roman" w:cstheme="minorHAnsi"/>
                <w:color w:val="000000"/>
                <w:sz w:val="24"/>
                <w:lang w:eastAsia="en-GB"/>
              </w:rPr>
            </w:pPr>
            <w:r w:rsidRPr="006D07BD">
              <w:rPr>
                <w:rFonts w:eastAsia="Times New Roman" w:cstheme="minorHAnsi"/>
                <w:color w:val="000000"/>
                <w:sz w:val="24"/>
                <w:lang w:eastAsia="en-GB"/>
              </w:rPr>
              <w:t> </w:t>
            </w:r>
          </w:p>
        </w:tc>
      </w:tr>
      <w:tr w:rsidR="00097678" w:rsidRPr="006D07BD" w:rsidTr="004B66F1">
        <w:trPr>
          <w:trHeight w:val="300"/>
          <w:jc w:val="center"/>
        </w:trPr>
        <w:tc>
          <w:tcPr>
            <w:tcW w:w="2180" w:type="dxa"/>
            <w:tcBorders>
              <w:top w:val="nil"/>
              <w:left w:val="single" w:sz="4" w:space="0" w:color="auto"/>
              <w:bottom w:val="nil"/>
              <w:right w:val="single" w:sz="4" w:space="0" w:color="auto"/>
            </w:tcBorders>
            <w:shd w:val="clear" w:color="auto" w:fill="auto"/>
            <w:noWrap/>
            <w:vAlign w:val="center"/>
            <w:hideMark/>
          </w:tcPr>
          <w:p w:rsidR="00097678" w:rsidRPr="006D07BD" w:rsidRDefault="00097678" w:rsidP="004B66F1">
            <w:pPr>
              <w:spacing w:after="0" w:line="240" w:lineRule="auto"/>
              <w:jc w:val="center"/>
              <w:rPr>
                <w:rFonts w:eastAsia="Times New Roman" w:cstheme="minorHAnsi"/>
                <w:b/>
                <w:bCs/>
                <w:color w:val="000000"/>
                <w:sz w:val="24"/>
                <w:lang w:eastAsia="en-GB"/>
              </w:rPr>
            </w:pPr>
            <w:r w:rsidRPr="006D07BD">
              <w:rPr>
                <w:rFonts w:eastAsia="Times New Roman" w:cstheme="minorHAnsi"/>
                <w:b/>
                <w:bCs/>
                <w:color w:val="000000"/>
                <w:sz w:val="24"/>
                <w:lang w:eastAsia="en-GB"/>
              </w:rPr>
              <w:t>The White House</w:t>
            </w:r>
          </w:p>
        </w:tc>
        <w:tc>
          <w:tcPr>
            <w:tcW w:w="2180" w:type="dxa"/>
            <w:tcBorders>
              <w:top w:val="nil"/>
              <w:left w:val="nil"/>
              <w:bottom w:val="nil"/>
              <w:right w:val="single" w:sz="4" w:space="0" w:color="auto"/>
            </w:tcBorders>
            <w:shd w:val="clear" w:color="auto" w:fill="auto"/>
            <w:noWrap/>
            <w:vAlign w:val="center"/>
            <w:hideMark/>
          </w:tcPr>
          <w:p w:rsidR="00097678" w:rsidRPr="006D07BD" w:rsidRDefault="00097678" w:rsidP="004B66F1">
            <w:pPr>
              <w:spacing w:after="0" w:line="240" w:lineRule="auto"/>
              <w:jc w:val="center"/>
              <w:rPr>
                <w:rFonts w:eastAsia="Times New Roman" w:cstheme="minorHAnsi"/>
                <w:b/>
                <w:bCs/>
                <w:color w:val="000000"/>
                <w:sz w:val="24"/>
                <w:lang w:eastAsia="en-GB"/>
              </w:rPr>
            </w:pPr>
            <w:r w:rsidRPr="006D07BD">
              <w:rPr>
                <w:rFonts w:eastAsia="Times New Roman" w:cstheme="minorHAnsi"/>
                <w:b/>
                <w:bCs/>
                <w:color w:val="000000"/>
                <w:sz w:val="24"/>
                <w:lang w:eastAsia="en-GB"/>
              </w:rPr>
              <w:t>Central Surgery</w:t>
            </w:r>
          </w:p>
        </w:tc>
        <w:tc>
          <w:tcPr>
            <w:tcW w:w="2400" w:type="dxa"/>
            <w:tcBorders>
              <w:top w:val="nil"/>
              <w:left w:val="nil"/>
              <w:bottom w:val="nil"/>
              <w:right w:val="single" w:sz="4" w:space="0" w:color="auto"/>
            </w:tcBorders>
            <w:shd w:val="clear" w:color="auto" w:fill="auto"/>
            <w:noWrap/>
            <w:vAlign w:val="center"/>
            <w:hideMark/>
          </w:tcPr>
          <w:p w:rsidR="00097678" w:rsidRPr="006D07BD" w:rsidRDefault="00097678" w:rsidP="004B66F1">
            <w:pPr>
              <w:spacing w:after="0" w:line="240" w:lineRule="auto"/>
              <w:jc w:val="center"/>
              <w:rPr>
                <w:rFonts w:eastAsia="Times New Roman" w:cstheme="minorHAnsi"/>
                <w:b/>
                <w:bCs/>
                <w:color w:val="000000"/>
                <w:sz w:val="24"/>
                <w:lang w:eastAsia="en-GB"/>
              </w:rPr>
            </w:pPr>
            <w:proofErr w:type="spellStart"/>
            <w:r w:rsidRPr="006D07BD">
              <w:rPr>
                <w:rFonts w:eastAsia="Times New Roman" w:cstheme="minorHAnsi"/>
                <w:b/>
                <w:bCs/>
                <w:color w:val="000000"/>
                <w:sz w:val="24"/>
                <w:lang w:eastAsia="en-GB"/>
              </w:rPr>
              <w:t>Hawkinge</w:t>
            </w:r>
            <w:proofErr w:type="spellEnd"/>
            <w:r w:rsidRPr="006D07BD">
              <w:rPr>
                <w:rFonts w:eastAsia="Times New Roman" w:cstheme="minorHAnsi"/>
                <w:b/>
                <w:bCs/>
                <w:color w:val="000000"/>
                <w:sz w:val="24"/>
                <w:lang w:eastAsia="en-GB"/>
              </w:rPr>
              <w:t xml:space="preserve"> Health Centre</w:t>
            </w:r>
          </w:p>
        </w:tc>
      </w:tr>
      <w:tr w:rsidR="00097678" w:rsidRPr="006D07BD" w:rsidTr="004B66F1">
        <w:trPr>
          <w:trHeight w:val="300"/>
          <w:jc w:val="center"/>
        </w:trPr>
        <w:tc>
          <w:tcPr>
            <w:tcW w:w="2180" w:type="dxa"/>
            <w:tcBorders>
              <w:top w:val="nil"/>
              <w:left w:val="single" w:sz="4" w:space="0" w:color="auto"/>
              <w:bottom w:val="nil"/>
              <w:right w:val="single" w:sz="4" w:space="0" w:color="auto"/>
            </w:tcBorders>
            <w:shd w:val="clear" w:color="auto" w:fill="auto"/>
            <w:noWrap/>
            <w:vAlign w:val="center"/>
            <w:hideMark/>
          </w:tcPr>
          <w:p w:rsidR="00097678" w:rsidRPr="006D07BD" w:rsidRDefault="00097678" w:rsidP="004B66F1">
            <w:pPr>
              <w:spacing w:after="0" w:line="240" w:lineRule="auto"/>
              <w:jc w:val="center"/>
              <w:rPr>
                <w:rFonts w:eastAsia="Times New Roman" w:cstheme="minorHAnsi"/>
                <w:color w:val="000000"/>
                <w:sz w:val="24"/>
                <w:lang w:eastAsia="en-GB"/>
              </w:rPr>
            </w:pPr>
            <w:r w:rsidRPr="006D07BD">
              <w:rPr>
                <w:rFonts w:eastAsia="Times New Roman" w:cstheme="minorHAnsi"/>
                <w:color w:val="000000"/>
                <w:sz w:val="24"/>
                <w:lang w:eastAsia="en-GB"/>
              </w:rPr>
              <w:t xml:space="preserve">1 </w:t>
            </w:r>
            <w:proofErr w:type="spellStart"/>
            <w:r w:rsidRPr="006D07BD">
              <w:rPr>
                <w:rFonts w:eastAsia="Times New Roman" w:cstheme="minorHAnsi"/>
                <w:color w:val="000000"/>
                <w:sz w:val="24"/>
                <w:lang w:eastAsia="en-GB"/>
              </w:rPr>
              <w:t>Cheriton</w:t>
            </w:r>
            <w:proofErr w:type="spellEnd"/>
            <w:r w:rsidRPr="006D07BD">
              <w:rPr>
                <w:rFonts w:eastAsia="Times New Roman" w:cstheme="minorHAnsi"/>
                <w:color w:val="000000"/>
                <w:sz w:val="24"/>
                <w:lang w:eastAsia="en-GB"/>
              </w:rPr>
              <w:t xml:space="preserve"> High Street</w:t>
            </w:r>
          </w:p>
        </w:tc>
        <w:tc>
          <w:tcPr>
            <w:tcW w:w="2180" w:type="dxa"/>
            <w:tcBorders>
              <w:top w:val="nil"/>
              <w:left w:val="nil"/>
              <w:bottom w:val="nil"/>
              <w:right w:val="single" w:sz="4" w:space="0" w:color="auto"/>
            </w:tcBorders>
            <w:shd w:val="clear" w:color="auto" w:fill="auto"/>
            <w:noWrap/>
            <w:vAlign w:val="center"/>
            <w:hideMark/>
          </w:tcPr>
          <w:p w:rsidR="00097678" w:rsidRPr="006D07BD" w:rsidRDefault="00097678" w:rsidP="004B66F1">
            <w:pPr>
              <w:spacing w:after="0" w:line="240" w:lineRule="auto"/>
              <w:jc w:val="center"/>
              <w:rPr>
                <w:rFonts w:eastAsia="Times New Roman" w:cstheme="minorHAnsi"/>
                <w:color w:val="000000"/>
                <w:sz w:val="24"/>
                <w:lang w:eastAsia="en-GB"/>
              </w:rPr>
            </w:pPr>
            <w:r w:rsidRPr="006D07BD">
              <w:rPr>
                <w:rFonts w:eastAsia="Times New Roman" w:cstheme="minorHAnsi"/>
                <w:color w:val="000000"/>
                <w:sz w:val="24"/>
                <w:lang w:eastAsia="en-GB"/>
              </w:rPr>
              <w:t xml:space="preserve">86 </w:t>
            </w:r>
            <w:proofErr w:type="spellStart"/>
            <w:r w:rsidRPr="006D07BD">
              <w:rPr>
                <w:rFonts w:eastAsia="Times New Roman" w:cstheme="minorHAnsi"/>
                <w:color w:val="000000"/>
                <w:sz w:val="24"/>
                <w:lang w:eastAsia="en-GB"/>
              </w:rPr>
              <w:t>Cheriton</w:t>
            </w:r>
            <w:proofErr w:type="spellEnd"/>
            <w:r w:rsidRPr="006D07BD">
              <w:rPr>
                <w:rFonts w:eastAsia="Times New Roman" w:cstheme="minorHAnsi"/>
                <w:color w:val="000000"/>
                <w:sz w:val="24"/>
                <w:lang w:eastAsia="en-GB"/>
              </w:rPr>
              <w:t xml:space="preserve"> Road</w:t>
            </w:r>
          </w:p>
        </w:tc>
        <w:tc>
          <w:tcPr>
            <w:tcW w:w="2400" w:type="dxa"/>
            <w:tcBorders>
              <w:top w:val="nil"/>
              <w:left w:val="nil"/>
              <w:bottom w:val="nil"/>
              <w:right w:val="single" w:sz="4" w:space="0" w:color="auto"/>
            </w:tcBorders>
            <w:shd w:val="clear" w:color="auto" w:fill="auto"/>
            <w:noWrap/>
            <w:vAlign w:val="center"/>
            <w:hideMark/>
          </w:tcPr>
          <w:p w:rsidR="00097678" w:rsidRPr="006D07BD" w:rsidRDefault="00097678" w:rsidP="004B66F1">
            <w:pPr>
              <w:spacing w:after="0" w:line="240" w:lineRule="auto"/>
              <w:jc w:val="center"/>
              <w:rPr>
                <w:rFonts w:eastAsia="Times New Roman" w:cstheme="minorHAnsi"/>
                <w:color w:val="000000"/>
                <w:sz w:val="24"/>
                <w:lang w:eastAsia="en-GB"/>
              </w:rPr>
            </w:pPr>
            <w:r w:rsidRPr="006D07BD">
              <w:rPr>
                <w:rFonts w:eastAsia="Times New Roman" w:cstheme="minorHAnsi"/>
                <w:color w:val="000000"/>
                <w:sz w:val="24"/>
                <w:lang w:eastAsia="en-GB"/>
              </w:rPr>
              <w:t>74 Canterbury Road</w:t>
            </w:r>
          </w:p>
        </w:tc>
      </w:tr>
      <w:tr w:rsidR="00097678" w:rsidRPr="006D07BD" w:rsidTr="004B66F1">
        <w:trPr>
          <w:trHeight w:val="300"/>
          <w:jc w:val="center"/>
        </w:trPr>
        <w:tc>
          <w:tcPr>
            <w:tcW w:w="2180" w:type="dxa"/>
            <w:tcBorders>
              <w:top w:val="nil"/>
              <w:left w:val="single" w:sz="4" w:space="0" w:color="auto"/>
              <w:bottom w:val="nil"/>
              <w:right w:val="single" w:sz="4" w:space="0" w:color="auto"/>
            </w:tcBorders>
            <w:shd w:val="clear" w:color="auto" w:fill="auto"/>
            <w:noWrap/>
            <w:vAlign w:val="center"/>
            <w:hideMark/>
          </w:tcPr>
          <w:p w:rsidR="00097678" w:rsidRPr="006D07BD" w:rsidRDefault="00097678" w:rsidP="004B66F1">
            <w:pPr>
              <w:spacing w:after="0" w:line="240" w:lineRule="auto"/>
              <w:jc w:val="center"/>
              <w:rPr>
                <w:rFonts w:eastAsia="Times New Roman" w:cstheme="minorHAnsi"/>
                <w:color w:val="000000"/>
                <w:sz w:val="24"/>
                <w:lang w:eastAsia="en-GB"/>
              </w:rPr>
            </w:pPr>
            <w:proofErr w:type="spellStart"/>
            <w:r w:rsidRPr="006D07BD">
              <w:rPr>
                <w:rFonts w:eastAsia="Times New Roman" w:cstheme="minorHAnsi"/>
                <w:color w:val="000000"/>
                <w:sz w:val="24"/>
                <w:lang w:eastAsia="en-GB"/>
              </w:rPr>
              <w:t>Cheriton</w:t>
            </w:r>
            <w:proofErr w:type="spellEnd"/>
          </w:p>
        </w:tc>
        <w:tc>
          <w:tcPr>
            <w:tcW w:w="2180" w:type="dxa"/>
            <w:tcBorders>
              <w:top w:val="nil"/>
              <w:left w:val="nil"/>
              <w:bottom w:val="nil"/>
              <w:right w:val="single" w:sz="4" w:space="0" w:color="auto"/>
            </w:tcBorders>
            <w:shd w:val="clear" w:color="auto" w:fill="auto"/>
            <w:noWrap/>
            <w:vAlign w:val="center"/>
            <w:hideMark/>
          </w:tcPr>
          <w:p w:rsidR="00097678" w:rsidRPr="006D07BD" w:rsidRDefault="00097678" w:rsidP="004B66F1">
            <w:pPr>
              <w:spacing w:after="0" w:line="240" w:lineRule="auto"/>
              <w:jc w:val="center"/>
              <w:rPr>
                <w:rFonts w:eastAsia="Times New Roman" w:cstheme="minorHAnsi"/>
                <w:color w:val="000000"/>
                <w:sz w:val="24"/>
                <w:lang w:eastAsia="en-GB"/>
              </w:rPr>
            </w:pPr>
            <w:r w:rsidRPr="006D07BD">
              <w:rPr>
                <w:rFonts w:eastAsia="Times New Roman" w:cstheme="minorHAnsi"/>
                <w:color w:val="000000"/>
                <w:sz w:val="24"/>
                <w:lang w:eastAsia="en-GB"/>
              </w:rPr>
              <w:t>Folkestone</w:t>
            </w:r>
          </w:p>
        </w:tc>
        <w:tc>
          <w:tcPr>
            <w:tcW w:w="2400" w:type="dxa"/>
            <w:tcBorders>
              <w:top w:val="nil"/>
              <w:left w:val="nil"/>
              <w:bottom w:val="nil"/>
              <w:right w:val="single" w:sz="4" w:space="0" w:color="auto"/>
            </w:tcBorders>
            <w:shd w:val="clear" w:color="auto" w:fill="auto"/>
            <w:noWrap/>
            <w:vAlign w:val="center"/>
            <w:hideMark/>
          </w:tcPr>
          <w:p w:rsidR="00097678" w:rsidRPr="006D07BD" w:rsidRDefault="00097678" w:rsidP="004B66F1">
            <w:pPr>
              <w:spacing w:after="0" w:line="240" w:lineRule="auto"/>
              <w:jc w:val="center"/>
              <w:rPr>
                <w:rFonts w:eastAsia="Times New Roman" w:cstheme="minorHAnsi"/>
                <w:color w:val="000000"/>
                <w:sz w:val="24"/>
                <w:lang w:eastAsia="en-GB"/>
              </w:rPr>
            </w:pPr>
            <w:r w:rsidRPr="006D07BD">
              <w:rPr>
                <w:rFonts w:eastAsia="Times New Roman" w:cstheme="minorHAnsi"/>
                <w:color w:val="000000"/>
                <w:sz w:val="24"/>
                <w:lang w:eastAsia="en-GB"/>
              </w:rPr>
              <w:t xml:space="preserve">Old </w:t>
            </w:r>
            <w:proofErr w:type="spellStart"/>
            <w:r w:rsidRPr="006D07BD">
              <w:rPr>
                <w:rFonts w:eastAsia="Times New Roman" w:cstheme="minorHAnsi"/>
                <w:color w:val="000000"/>
                <w:sz w:val="24"/>
                <w:lang w:eastAsia="en-GB"/>
              </w:rPr>
              <w:t>Hawkinge</w:t>
            </w:r>
            <w:proofErr w:type="spellEnd"/>
          </w:p>
        </w:tc>
      </w:tr>
      <w:tr w:rsidR="00097678" w:rsidRPr="006D07BD" w:rsidTr="004B66F1">
        <w:trPr>
          <w:trHeight w:val="300"/>
          <w:jc w:val="center"/>
        </w:trPr>
        <w:tc>
          <w:tcPr>
            <w:tcW w:w="2180" w:type="dxa"/>
            <w:tcBorders>
              <w:top w:val="nil"/>
              <w:left w:val="single" w:sz="4" w:space="0" w:color="auto"/>
              <w:bottom w:val="nil"/>
              <w:right w:val="single" w:sz="4" w:space="0" w:color="auto"/>
            </w:tcBorders>
            <w:shd w:val="clear" w:color="auto" w:fill="auto"/>
            <w:noWrap/>
            <w:vAlign w:val="center"/>
            <w:hideMark/>
          </w:tcPr>
          <w:p w:rsidR="00097678" w:rsidRPr="006D07BD" w:rsidRDefault="00097678" w:rsidP="004B66F1">
            <w:pPr>
              <w:spacing w:after="0" w:line="240" w:lineRule="auto"/>
              <w:jc w:val="center"/>
              <w:rPr>
                <w:rFonts w:eastAsia="Times New Roman" w:cstheme="minorHAnsi"/>
                <w:color w:val="000000"/>
                <w:sz w:val="24"/>
                <w:lang w:eastAsia="en-GB"/>
              </w:rPr>
            </w:pPr>
            <w:r w:rsidRPr="006D07BD">
              <w:rPr>
                <w:rFonts w:eastAsia="Times New Roman" w:cstheme="minorHAnsi"/>
                <w:color w:val="000000"/>
                <w:sz w:val="24"/>
                <w:lang w:eastAsia="en-GB"/>
              </w:rPr>
              <w:t>Folkestone</w:t>
            </w:r>
          </w:p>
        </w:tc>
        <w:tc>
          <w:tcPr>
            <w:tcW w:w="2180" w:type="dxa"/>
            <w:tcBorders>
              <w:top w:val="nil"/>
              <w:left w:val="nil"/>
              <w:bottom w:val="nil"/>
              <w:right w:val="single" w:sz="4" w:space="0" w:color="auto"/>
            </w:tcBorders>
            <w:shd w:val="clear" w:color="auto" w:fill="auto"/>
            <w:noWrap/>
            <w:vAlign w:val="center"/>
            <w:hideMark/>
          </w:tcPr>
          <w:p w:rsidR="00097678" w:rsidRPr="006D07BD" w:rsidRDefault="00097678" w:rsidP="004B66F1">
            <w:pPr>
              <w:spacing w:after="0" w:line="240" w:lineRule="auto"/>
              <w:jc w:val="center"/>
              <w:rPr>
                <w:rFonts w:eastAsia="Times New Roman" w:cstheme="minorHAnsi"/>
                <w:color w:val="000000"/>
                <w:sz w:val="24"/>
                <w:lang w:eastAsia="en-GB"/>
              </w:rPr>
            </w:pPr>
            <w:r w:rsidRPr="006D07BD">
              <w:rPr>
                <w:rFonts w:eastAsia="Times New Roman" w:cstheme="minorHAnsi"/>
                <w:color w:val="000000"/>
                <w:sz w:val="24"/>
                <w:lang w:eastAsia="en-GB"/>
              </w:rPr>
              <w:t>Kent</w:t>
            </w:r>
          </w:p>
        </w:tc>
        <w:tc>
          <w:tcPr>
            <w:tcW w:w="2400" w:type="dxa"/>
            <w:tcBorders>
              <w:top w:val="nil"/>
              <w:left w:val="nil"/>
              <w:bottom w:val="nil"/>
              <w:right w:val="single" w:sz="4" w:space="0" w:color="auto"/>
            </w:tcBorders>
            <w:shd w:val="clear" w:color="auto" w:fill="auto"/>
            <w:noWrap/>
            <w:vAlign w:val="center"/>
            <w:hideMark/>
          </w:tcPr>
          <w:p w:rsidR="00097678" w:rsidRPr="006D07BD" w:rsidRDefault="00097678" w:rsidP="004B66F1">
            <w:pPr>
              <w:spacing w:after="0" w:line="240" w:lineRule="auto"/>
              <w:jc w:val="center"/>
              <w:rPr>
                <w:rFonts w:eastAsia="Times New Roman" w:cstheme="minorHAnsi"/>
                <w:color w:val="000000"/>
                <w:sz w:val="24"/>
                <w:lang w:eastAsia="en-GB"/>
              </w:rPr>
            </w:pPr>
            <w:r w:rsidRPr="006D07BD">
              <w:rPr>
                <w:rFonts w:eastAsia="Times New Roman" w:cstheme="minorHAnsi"/>
                <w:color w:val="000000"/>
                <w:sz w:val="24"/>
                <w:lang w:eastAsia="en-GB"/>
              </w:rPr>
              <w:t>Folkestone</w:t>
            </w:r>
          </w:p>
        </w:tc>
      </w:tr>
      <w:tr w:rsidR="00097678" w:rsidRPr="006D07BD" w:rsidTr="004B66F1">
        <w:trPr>
          <w:trHeight w:val="300"/>
          <w:jc w:val="center"/>
        </w:trPr>
        <w:tc>
          <w:tcPr>
            <w:tcW w:w="2180" w:type="dxa"/>
            <w:tcBorders>
              <w:top w:val="nil"/>
              <w:left w:val="single" w:sz="4" w:space="0" w:color="auto"/>
              <w:bottom w:val="nil"/>
              <w:right w:val="single" w:sz="4" w:space="0" w:color="auto"/>
            </w:tcBorders>
            <w:shd w:val="clear" w:color="auto" w:fill="auto"/>
            <w:noWrap/>
            <w:vAlign w:val="center"/>
            <w:hideMark/>
          </w:tcPr>
          <w:p w:rsidR="00097678" w:rsidRPr="006D07BD" w:rsidRDefault="00097678" w:rsidP="004B66F1">
            <w:pPr>
              <w:spacing w:after="0" w:line="240" w:lineRule="auto"/>
              <w:jc w:val="center"/>
              <w:rPr>
                <w:rFonts w:eastAsia="Times New Roman" w:cstheme="minorHAnsi"/>
                <w:color w:val="000000"/>
                <w:sz w:val="24"/>
                <w:lang w:eastAsia="en-GB"/>
              </w:rPr>
            </w:pPr>
            <w:r w:rsidRPr="006D07BD">
              <w:rPr>
                <w:rFonts w:eastAsia="Times New Roman" w:cstheme="minorHAnsi"/>
                <w:color w:val="000000"/>
                <w:sz w:val="24"/>
                <w:lang w:eastAsia="en-GB"/>
              </w:rPr>
              <w:t>Kent</w:t>
            </w:r>
          </w:p>
        </w:tc>
        <w:tc>
          <w:tcPr>
            <w:tcW w:w="2180" w:type="dxa"/>
            <w:tcBorders>
              <w:top w:val="nil"/>
              <w:left w:val="nil"/>
              <w:bottom w:val="nil"/>
              <w:right w:val="single" w:sz="4" w:space="0" w:color="auto"/>
            </w:tcBorders>
            <w:shd w:val="clear" w:color="auto" w:fill="auto"/>
            <w:noWrap/>
            <w:vAlign w:val="center"/>
            <w:hideMark/>
          </w:tcPr>
          <w:p w:rsidR="00097678" w:rsidRPr="006D07BD" w:rsidRDefault="00097678" w:rsidP="004B66F1">
            <w:pPr>
              <w:spacing w:after="0" w:line="240" w:lineRule="auto"/>
              <w:jc w:val="center"/>
              <w:rPr>
                <w:rFonts w:eastAsia="Times New Roman" w:cstheme="minorHAnsi"/>
                <w:color w:val="000000"/>
                <w:sz w:val="24"/>
                <w:lang w:eastAsia="en-GB"/>
              </w:rPr>
            </w:pPr>
            <w:r w:rsidRPr="006D07BD">
              <w:rPr>
                <w:rFonts w:eastAsia="Times New Roman" w:cstheme="minorHAnsi"/>
                <w:color w:val="000000"/>
                <w:sz w:val="24"/>
                <w:lang w:eastAsia="en-GB"/>
              </w:rPr>
              <w:t>CT20 2QH</w:t>
            </w:r>
          </w:p>
        </w:tc>
        <w:tc>
          <w:tcPr>
            <w:tcW w:w="2400" w:type="dxa"/>
            <w:tcBorders>
              <w:top w:val="nil"/>
              <w:left w:val="nil"/>
              <w:bottom w:val="nil"/>
              <w:right w:val="single" w:sz="4" w:space="0" w:color="auto"/>
            </w:tcBorders>
            <w:shd w:val="clear" w:color="auto" w:fill="auto"/>
            <w:noWrap/>
            <w:vAlign w:val="center"/>
            <w:hideMark/>
          </w:tcPr>
          <w:p w:rsidR="00097678" w:rsidRPr="006D07BD" w:rsidRDefault="00097678" w:rsidP="004B66F1">
            <w:pPr>
              <w:spacing w:after="0" w:line="240" w:lineRule="auto"/>
              <w:jc w:val="center"/>
              <w:rPr>
                <w:rFonts w:eastAsia="Times New Roman" w:cstheme="minorHAnsi"/>
                <w:color w:val="000000"/>
                <w:sz w:val="24"/>
                <w:lang w:eastAsia="en-GB"/>
              </w:rPr>
            </w:pPr>
            <w:r w:rsidRPr="006D07BD">
              <w:rPr>
                <w:rFonts w:eastAsia="Times New Roman" w:cstheme="minorHAnsi"/>
                <w:color w:val="000000"/>
                <w:sz w:val="24"/>
                <w:lang w:eastAsia="en-GB"/>
              </w:rPr>
              <w:t>Kent</w:t>
            </w:r>
          </w:p>
        </w:tc>
      </w:tr>
      <w:tr w:rsidR="00097678" w:rsidRPr="006D07BD" w:rsidTr="004B66F1">
        <w:trPr>
          <w:trHeight w:val="300"/>
          <w:jc w:val="center"/>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rsidR="00097678" w:rsidRPr="006D07BD" w:rsidRDefault="00097678" w:rsidP="004B66F1">
            <w:pPr>
              <w:spacing w:after="0" w:line="240" w:lineRule="auto"/>
              <w:jc w:val="center"/>
              <w:rPr>
                <w:rFonts w:eastAsia="Times New Roman" w:cstheme="minorHAnsi"/>
                <w:color w:val="000000"/>
                <w:sz w:val="24"/>
                <w:lang w:eastAsia="en-GB"/>
              </w:rPr>
            </w:pPr>
            <w:r w:rsidRPr="006D07BD">
              <w:rPr>
                <w:rFonts w:eastAsia="Times New Roman" w:cstheme="minorHAnsi"/>
                <w:color w:val="000000"/>
                <w:sz w:val="24"/>
                <w:lang w:eastAsia="en-GB"/>
              </w:rPr>
              <w:t>CT19 4PU</w:t>
            </w:r>
          </w:p>
        </w:tc>
        <w:tc>
          <w:tcPr>
            <w:tcW w:w="2180" w:type="dxa"/>
            <w:tcBorders>
              <w:top w:val="nil"/>
              <w:left w:val="nil"/>
              <w:bottom w:val="single" w:sz="4" w:space="0" w:color="auto"/>
              <w:right w:val="single" w:sz="4" w:space="0" w:color="auto"/>
            </w:tcBorders>
            <w:shd w:val="clear" w:color="auto" w:fill="auto"/>
            <w:noWrap/>
            <w:vAlign w:val="center"/>
            <w:hideMark/>
          </w:tcPr>
          <w:p w:rsidR="00097678" w:rsidRPr="006D07BD" w:rsidRDefault="00097678" w:rsidP="004B66F1">
            <w:pPr>
              <w:spacing w:after="0" w:line="240" w:lineRule="auto"/>
              <w:jc w:val="center"/>
              <w:rPr>
                <w:rFonts w:eastAsia="Times New Roman" w:cstheme="minorHAnsi"/>
                <w:color w:val="000000"/>
                <w:sz w:val="24"/>
                <w:lang w:eastAsia="en-GB"/>
              </w:rPr>
            </w:pPr>
            <w:r w:rsidRPr="006D07BD">
              <w:rPr>
                <w:rFonts w:eastAsia="Times New Roman" w:cstheme="minorHAnsi"/>
                <w:color w:val="000000"/>
                <w:sz w:val="24"/>
                <w:lang w:eastAsia="en-GB"/>
              </w:rPr>
              <w:t> </w:t>
            </w:r>
          </w:p>
        </w:tc>
        <w:tc>
          <w:tcPr>
            <w:tcW w:w="2400" w:type="dxa"/>
            <w:tcBorders>
              <w:top w:val="nil"/>
              <w:left w:val="nil"/>
              <w:bottom w:val="single" w:sz="4" w:space="0" w:color="auto"/>
              <w:right w:val="single" w:sz="4" w:space="0" w:color="auto"/>
            </w:tcBorders>
            <w:shd w:val="clear" w:color="auto" w:fill="auto"/>
            <w:noWrap/>
            <w:vAlign w:val="center"/>
            <w:hideMark/>
          </w:tcPr>
          <w:p w:rsidR="00097678" w:rsidRPr="006D07BD" w:rsidRDefault="00097678" w:rsidP="004B66F1">
            <w:pPr>
              <w:spacing w:after="0" w:line="240" w:lineRule="auto"/>
              <w:jc w:val="center"/>
              <w:rPr>
                <w:rFonts w:eastAsia="Times New Roman" w:cstheme="minorHAnsi"/>
                <w:color w:val="000000"/>
                <w:sz w:val="24"/>
                <w:lang w:eastAsia="en-GB"/>
              </w:rPr>
            </w:pPr>
            <w:r w:rsidRPr="006D07BD">
              <w:rPr>
                <w:rFonts w:eastAsia="Times New Roman" w:cstheme="minorHAnsi"/>
                <w:color w:val="000000"/>
                <w:sz w:val="24"/>
                <w:lang w:eastAsia="en-GB"/>
              </w:rPr>
              <w:t>CT18 7BP</w:t>
            </w:r>
          </w:p>
        </w:tc>
      </w:tr>
    </w:tbl>
    <w:p w:rsidR="006D07BD" w:rsidRDefault="006D07BD" w:rsidP="00097678">
      <w:pPr>
        <w:rPr>
          <w:rFonts w:cstheme="minorHAnsi"/>
          <w:sz w:val="24"/>
        </w:rPr>
      </w:pPr>
    </w:p>
    <w:p w:rsidR="00097678" w:rsidRPr="006D07BD" w:rsidRDefault="00097678" w:rsidP="00097678">
      <w:pPr>
        <w:rPr>
          <w:rFonts w:cstheme="minorHAnsi"/>
          <w:sz w:val="24"/>
        </w:rPr>
      </w:pPr>
      <w:r w:rsidRPr="006D07BD">
        <w:rPr>
          <w:rFonts w:cstheme="minorHAnsi"/>
          <w:sz w:val="24"/>
        </w:rPr>
        <w:t>When a patient attends an appointment via the Improved Access Clinic, the surgeries within the PCN will be able to access data stored on the patient.</w:t>
      </w:r>
    </w:p>
    <w:p w:rsidR="00416F6A" w:rsidRPr="006D07BD" w:rsidRDefault="00097678" w:rsidP="00097678">
      <w:pPr>
        <w:rPr>
          <w:rFonts w:cstheme="minorHAnsi"/>
          <w:sz w:val="24"/>
        </w:rPr>
      </w:pPr>
      <w:r w:rsidRPr="006D07BD">
        <w:rPr>
          <w:rFonts w:cstheme="minorHAnsi"/>
          <w:sz w:val="24"/>
        </w:rPr>
        <w:t>Below is a table which displayed the organisations we share information about you with.</w:t>
      </w:r>
    </w:p>
    <w:p w:rsidR="00097678" w:rsidRPr="006D07BD" w:rsidRDefault="00097678" w:rsidP="00097678">
      <w:pPr>
        <w:pStyle w:val="ListParagraph"/>
        <w:numPr>
          <w:ilvl w:val="0"/>
          <w:numId w:val="12"/>
        </w:numPr>
        <w:rPr>
          <w:rFonts w:cstheme="minorHAnsi"/>
          <w:sz w:val="24"/>
        </w:rPr>
      </w:pPr>
      <w:r w:rsidRPr="006D07BD">
        <w:rPr>
          <w:rFonts w:cstheme="minorHAnsi"/>
          <w:sz w:val="24"/>
        </w:rPr>
        <w:t>Direct medical care and administration</w:t>
      </w:r>
    </w:p>
    <w:p w:rsidR="00097678" w:rsidRPr="006D07BD" w:rsidRDefault="00097678" w:rsidP="00097678">
      <w:pPr>
        <w:pStyle w:val="ListParagraph"/>
        <w:numPr>
          <w:ilvl w:val="0"/>
          <w:numId w:val="12"/>
        </w:numPr>
        <w:rPr>
          <w:rFonts w:cstheme="minorHAnsi"/>
          <w:sz w:val="24"/>
        </w:rPr>
      </w:pPr>
      <w:r w:rsidRPr="006D07BD">
        <w:rPr>
          <w:rFonts w:cstheme="minorHAnsi"/>
          <w:sz w:val="24"/>
        </w:rPr>
        <w:t>Other primary care services delivered for the purposes of direct care</w:t>
      </w:r>
    </w:p>
    <w:p w:rsidR="00097678" w:rsidRPr="006D07BD" w:rsidRDefault="00097678" w:rsidP="00097678">
      <w:pPr>
        <w:pStyle w:val="ListParagraph"/>
        <w:numPr>
          <w:ilvl w:val="0"/>
          <w:numId w:val="12"/>
        </w:numPr>
        <w:rPr>
          <w:rFonts w:cstheme="minorHAnsi"/>
          <w:sz w:val="24"/>
        </w:rPr>
      </w:pPr>
      <w:r w:rsidRPr="006D07BD">
        <w:rPr>
          <w:rFonts w:cstheme="minorHAnsi"/>
          <w:sz w:val="24"/>
        </w:rPr>
        <w:t>Statutory disclosures of information</w:t>
      </w:r>
    </w:p>
    <w:p w:rsidR="00097678" w:rsidRPr="006D07BD" w:rsidRDefault="00097678" w:rsidP="00097678">
      <w:pPr>
        <w:pStyle w:val="ListParagraph"/>
        <w:numPr>
          <w:ilvl w:val="0"/>
          <w:numId w:val="12"/>
        </w:numPr>
        <w:rPr>
          <w:rFonts w:cstheme="minorHAnsi"/>
          <w:sz w:val="24"/>
        </w:rPr>
      </w:pPr>
      <w:r w:rsidRPr="006D07BD">
        <w:rPr>
          <w:rFonts w:cstheme="minorHAnsi"/>
          <w:sz w:val="24"/>
        </w:rPr>
        <w:t>Processing for the purposes of commissioning, planning, research and risk stratification</w:t>
      </w:r>
    </w:p>
    <w:p w:rsidR="00097678" w:rsidRPr="006D07BD" w:rsidRDefault="00097678" w:rsidP="00097678">
      <w:pPr>
        <w:pStyle w:val="ListParagraph"/>
        <w:numPr>
          <w:ilvl w:val="0"/>
          <w:numId w:val="12"/>
        </w:numPr>
        <w:rPr>
          <w:rFonts w:cstheme="minorHAnsi"/>
          <w:sz w:val="24"/>
        </w:rPr>
      </w:pPr>
      <w:r w:rsidRPr="006D07BD">
        <w:rPr>
          <w:rFonts w:cstheme="minorHAnsi"/>
          <w:sz w:val="24"/>
        </w:rPr>
        <w:t>Data sharing databases</w:t>
      </w:r>
    </w:p>
    <w:p w:rsidR="00097678" w:rsidRPr="006D07BD" w:rsidRDefault="00097678" w:rsidP="00097678">
      <w:pPr>
        <w:pStyle w:val="ListParagraph"/>
        <w:numPr>
          <w:ilvl w:val="0"/>
          <w:numId w:val="12"/>
        </w:numPr>
        <w:rPr>
          <w:rFonts w:cstheme="minorHAnsi"/>
          <w:sz w:val="24"/>
        </w:rPr>
      </w:pPr>
      <w:r w:rsidRPr="006D07BD">
        <w:rPr>
          <w:rFonts w:cstheme="minorHAnsi"/>
          <w:sz w:val="24"/>
        </w:rPr>
        <w:t>Data processors</w:t>
      </w:r>
    </w:p>
    <w:p w:rsidR="00B512C9" w:rsidRPr="006D07BD" w:rsidRDefault="00B512C9" w:rsidP="00B512C9">
      <w:pPr>
        <w:pStyle w:val="ListParagraph"/>
        <w:rPr>
          <w:rFonts w:cstheme="minorHAnsi"/>
          <w:sz w:val="24"/>
        </w:rPr>
      </w:pPr>
    </w:p>
    <w:p w:rsidR="00131E83" w:rsidRPr="006D07BD" w:rsidRDefault="00131E83" w:rsidP="00B512C9">
      <w:pPr>
        <w:pStyle w:val="ListParagraph"/>
        <w:rPr>
          <w:rFonts w:cstheme="minorHAnsi"/>
        </w:rPr>
        <w:sectPr w:rsidR="00131E83" w:rsidRPr="006D07BD" w:rsidSect="00DA26E0">
          <w:pgSz w:w="11906" w:h="16838"/>
          <w:pgMar w:top="1440" w:right="1440" w:bottom="1440" w:left="1440" w:header="708" w:footer="708" w:gutter="0"/>
          <w:cols w:space="708"/>
          <w:docGrid w:linePitch="360"/>
        </w:sectPr>
      </w:pPr>
    </w:p>
    <w:p w:rsidR="00F44A19" w:rsidRPr="006D07BD" w:rsidRDefault="00F44A19" w:rsidP="00B512C9">
      <w:pPr>
        <w:pStyle w:val="ListParagraph"/>
        <w:rPr>
          <w:rFonts w:cstheme="minorHAnsi"/>
        </w:rPr>
      </w:pPr>
    </w:p>
    <w:tbl>
      <w:tblPr>
        <w:tblW w:w="15990" w:type="dxa"/>
        <w:tblLayout w:type="fixed"/>
        <w:tblCellMar>
          <w:left w:w="0" w:type="dxa"/>
          <w:right w:w="0" w:type="dxa"/>
        </w:tblCellMar>
        <w:tblLook w:val="04A0" w:firstRow="1" w:lastRow="0" w:firstColumn="1" w:lastColumn="0" w:noHBand="0" w:noVBand="1"/>
      </w:tblPr>
      <w:tblGrid>
        <w:gridCol w:w="2686"/>
        <w:gridCol w:w="4490"/>
        <w:gridCol w:w="3844"/>
        <w:gridCol w:w="14"/>
        <w:gridCol w:w="4956"/>
      </w:tblGrid>
      <w:tr w:rsidR="00F44A19" w:rsidRPr="006D07BD" w:rsidTr="00F44A19">
        <w:trPr>
          <w:trHeight w:val="639"/>
        </w:trPr>
        <w:tc>
          <w:tcPr>
            <w:tcW w:w="15984" w:type="dxa"/>
            <w:gridSpan w:val="5"/>
            <w:tcBorders>
              <w:top w:val="single" w:sz="8" w:space="0" w:color="auto"/>
              <w:left w:val="single" w:sz="8" w:space="0" w:color="auto"/>
              <w:bottom w:val="nil"/>
              <w:right w:val="single" w:sz="8" w:space="0" w:color="auto"/>
            </w:tcBorders>
            <w:shd w:val="clear" w:color="auto" w:fill="8DB3E2"/>
            <w:tcMar>
              <w:top w:w="0" w:type="dxa"/>
              <w:left w:w="108" w:type="dxa"/>
              <w:bottom w:w="0" w:type="dxa"/>
              <w:right w:w="108" w:type="dxa"/>
            </w:tcMar>
            <w:vAlign w:val="center"/>
            <w:hideMark/>
          </w:tcPr>
          <w:p w:rsidR="00F44A19" w:rsidRPr="006D07BD" w:rsidRDefault="00F44A19">
            <w:pPr>
              <w:spacing w:before="100" w:beforeAutospacing="1" w:after="100" w:afterAutospacing="1" w:line="240" w:lineRule="auto"/>
              <w:ind w:left="513" w:hanging="360"/>
              <w:jc w:val="center"/>
              <w:outlineLvl w:val="1"/>
              <w:rPr>
                <w:rFonts w:eastAsia="Times New Roman" w:cstheme="minorHAnsi"/>
                <w:b/>
                <w:bCs/>
                <w:sz w:val="24"/>
                <w:szCs w:val="24"/>
                <w:lang w:eastAsia="en-GB"/>
              </w:rPr>
            </w:pPr>
            <w:bookmarkStart w:id="0" w:name="_Toc19187801"/>
            <w:bookmarkEnd w:id="0"/>
            <w:r w:rsidRPr="006D07BD">
              <w:rPr>
                <w:rFonts w:eastAsia="Times New Roman" w:cstheme="minorHAnsi"/>
                <w:b/>
                <w:bCs/>
                <w:sz w:val="24"/>
                <w:szCs w:val="24"/>
                <w:lang w:eastAsia="en-GB"/>
              </w:rPr>
              <w:t>a.      Direct Medical Care and Administration</w:t>
            </w:r>
          </w:p>
        </w:tc>
      </w:tr>
      <w:tr w:rsidR="00F44A19" w:rsidRPr="006D07BD" w:rsidTr="00F44A19">
        <w:trPr>
          <w:trHeight w:val="302"/>
        </w:trPr>
        <w:tc>
          <w:tcPr>
            <w:tcW w:w="2685" w:type="dxa"/>
            <w:vMerge w:val="restart"/>
            <w:tcBorders>
              <w:top w:val="nil"/>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rsidR="00F44A19" w:rsidRPr="006D07BD" w:rsidRDefault="00F44A19">
            <w:pPr>
              <w:spacing w:before="100" w:beforeAutospacing="1" w:after="100" w:afterAutospacing="1" w:line="240" w:lineRule="auto"/>
              <w:jc w:val="center"/>
              <w:rPr>
                <w:rFonts w:eastAsia="Times New Roman" w:cstheme="minorHAnsi"/>
                <w:b/>
                <w:i/>
                <w:sz w:val="24"/>
                <w:szCs w:val="24"/>
                <w:lang w:eastAsia="en-GB"/>
              </w:rPr>
            </w:pPr>
            <w:r w:rsidRPr="006D07BD">
              <w:rPr>
                <w:rFonts w:eastAsia="Times New Roman" w:cstheme="minorHAnsi"/>
                <w:b/>
                <w:i/>
                <w:sz w:val="24"/>
                <w:szCs w:val="24"/>
                <w:lang w:eastAsia="en-GB"/>
              </w:rPr>
              <w:t>Recipients or categories of recipients of the personal or special categories of personal data</w:t>
            </w:r>
          </w:p>
        </w:tc>
        <w:tc>
          <w:tcPr>
            <w:tcW w:w="4488" w:type="dxa"/>
            <w:vMerge w:val="restart"/>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rsidR="00F44A19" w:rsidRPr="006D07BD" w:rsidRDefault="00F44A19">
            <w:pPr>
              <w:spacing w:before="100" w:beforeAutospacing="1" w:after="100" w:afterAutospacing="1" w:line="240" w:lineRule="auto"/>
              <w:jc w:val="center"/>
              <w:rPr>
                <w:rFonts w:eastAsia="Times New Roman" w:cstheme="minorHAnsi"/>
                <w:b/>
                <w:i/>
                <w:sz w:val="24"/>
                <w:szCs w:val="24"/>
                <w:lang w:eastAsia="en-GB"/>
              </w:rPr>
            </w:pPr>
            <w:r w:rsidRPr="006D07BD">
              <w:rPr>
                <w:rFonts w:eastAsia="Times New Roman" w:cstheme="minorHAnsi"/>
                <w:b/>
                <w:i/>
                <w:sz w:val="24"/>
                <w:szCs w:val="24"/>
                <w:lang w:eastAsia="en-GB"/>
              </w:rPr>
              <w:t>Purpose of the processing and data retention periods</w:t>
            </w:r>
          </w:p>
        </w:tc>
        <w:tc>
          <w:tcPr>
            <w:tcW w:w="3857" w:type="dxa"/>
            <w:gridSpan w:val="2"/>
            <w:vMerge w:val="restart"/>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tcPr>
          <w:p w:rsidR="00F44A19" w:rsidRPr="006D07BD" w:rsidRDefault="00F44A19">
            <w:pPr>
              <w:spacing w:before="100" w:beforeAutospacing="1" w:after="100" w:afterAutospacing="1" w:line="240" w:lineRule="auto"/>
              <w:jc w:val="center"/>
              <w:rPr>
                <w:rFonts w:eastAsia="Times New Roman" w:cstheme="minorHAnsi"/>
                <w:b/>
                <w:i/>
                <w:sz w:val="24"/>
                <w:szCs w:val="24"/>
                <w:lang w:eastAsia="en-GB"/>
              </w:rPr>
            </w:pPr>
            <w:r w:rsidRPr="006D07BD">
              <w:rPr>
                <w:rFonts w:eastAsia="Times New Roman" w:cstheme="minorHAnsi"/>
                <w:b/>
                <w:i/>
                <w:sz w:val="24"/>
                <w:szCs w:val="24"/>
                <w:lang w:eastAsia="en-GB"/>
              </w:rPr>
              <w:t>Lawful basis</w:t>
            </w:r>
          </w:p>
          <w:p w:rsidR="00F44A19" w:rsidRPr="006D07BD" w:rsidRDefault="00F44A19">
            <w:pPr>
              <w:spacing w:before="100" w:beforeAutospacing="1" w:after="100" w:afterAutospacing="1" w:line="240" w:lineRule="auto"/>
              <w:jc w:val="center"/>
              <w:rPr>
                <w:rFonts w:eastAsia="Times New Roman" w:cstheme="minorHAnsi"/>
                <w:b/>
                <w:i/>
                <w:sz w:val="24"/>
                <w:szCs w:val="24"/>
                <w:lang w:eastAsia="en-GB"/>
              </w:rPr>
            </w:pPr>
            <w:r w:rsidRPr="006D07BD">
              <w:rPr>
                <w:rFonts w:eastAsia="Times New Roman" w:cstheme="minorHAnsi"/>
                <w:b/>
                <w:i/>
                <w:sz w:val="24"/>
                <w:szCs w:val="24"/>
                <w:lang w:eastAsia="en-GB"/>
              </w:rPr>
              <w:t>General Data Protection Regulation</w:t>
            </w:r>
          </w:p>
          <w:p w:rsidR="00F44A19" w:rsidRPr="006D07BD" w:rsidRDefault="00F44A19">
            <w:pPr>
              <w:spacing w:before="100" w:beforeAutospacing="1" w:after="100" w:afterAutospacing="1" w:line="240" w:lineRule="auto"/>
              <w:jc w:val="center"/>
              <w:rPr>
                <w:rFonts w:eastAsia="Times New Roman" w:cstheme="minorHAnsi"/>
                <w:b/>
                <w:i/>
                <w:sz w:val="24"/>
                <w:szCs w:val="24"/>
                <w:lang w:eastAsia="en-GB"/>
              </w:rPr>
            </w:pPr>
            <w:r w:rsidRPr="006D07BD">
              <w:rPr>
                <w:rFonts w:eastAsia="Times New Roman" w:cstheme="minorHAnsi"/>
                <w:b/>
                <w:i/>
                <w:iCs/>
                <w:sz w:val="24"/>
                <w:szCs w:val="24"/>
                <w:lang w:eastAsia="en-GB"/>
              </w:rPr>
              <w:t>- Article 6 -</w:t>
            </w:r>
          </w:p>
          <w:p w:rsidR="00F44A19" w:rsidRPr="006D07BD" w:rsidRDefault="00F44A19">
            <w:pPr>
              <w:spacing w:before="100" w:beforeAutospacing="1" w:after="100" w:afterAutospacing="1" w:line="240" w:lineRule="auto"/>
              <w:jc w:val="center"/>
              <w:rPr>
                <w:rFonts w:eastAsia="Times New Roman" w:cstheme="minorHAnsi"/>
                <w:b/>
                <w:i/>
                <w:sz w:val="24"/>
                <w:szCs w:val="24"/>
                <w:lang w:eastAsia="en-GB"/>
              </w:rPr>
            </w:pPr>
            <w:r w:rsidRPr="006D07BD">
              <w:rPr>
                <w:rFonts w:eastAsia="Times New Roman" w:cstheme="minorHAnsi"/>
                <w:b/>
                <w:i/>
                <w:iCs/>
                <w:sz w:val="24"/>
                <w:szCs w:val="24"/>
                <w:lang w:eastAsia="en-GB"/>
              </w:rPr>
              <w:t>- Article 9 -</w:t>
            </w:r>
          </w:p>
          <w:p w:rsidR="00F44A19" w:rsidRPr="006D07BD" w:rsidRDefault="00F44A19">
            <w:pPr>
              <w:spacing w:before="100" w:beforeAutospacing="1" w:after="100" w:afterAutospacing="1" w:line="240" w:lineRule="auto"/>
              <w:jc w:val="center"/>
              <w:rPr>
                <w:rFonts w:eastAsia="Times New Roman" w:cstheme="minorHAnsi"/>
                <w:b/>
                <w:i/>
                <w:sz w:val="24"/>
                <w:szCs w:val="24"/>
                <w:lang w:eastAsia="en-GB"/>
              </w:rPr>
            </w:pPr>
          </w:p>
          <w:p w:rsidR="00F44A19" w:rsidRPr="006D07BD" w:rsidRDefault="00F44A19">
            <w:pPr>
              <w:spacing w:before="100" w:beforeAutospacing="1" w:after="40" w:line="240" w:lineRule="auto"/>
              <w:jc w:val="center"/>
              <w:rPr>
                <w:rFonts w:eastAsia="Times New Roman" w:cstheme="minorHAnsi"/>
                <w:b/>
                <w:i/>
                <w:sz w:val="24"/>
                <w:szCs w:val="24"/>
                <w:lang w:eastAsia="en-GB"/>
              </w:rPr>
            </w:pPr>
            <w:r w:rsidRPr="006D07BD">
              <w:rPr>
                <w:rFonts w:eastAsia="Times New Roman" w:cstheme="minorHAnsi"/>
                <w:b/>
                <w:i/>
                <w:sz w:val="24"/>
                <w:szCs w:val="24"/>
                <w:lang w:eastAsia="en-GB"/>
              </w:rPr>
              <w:t>Data Protection Act</w:t>
            </w:r>
          </w:p>
          <w:p w:rsidR="00F44A19" w:rsidRPr="006D07BD" w:rsidRDefault="00F44A19">
            <w:pPr>
              <w:spacing w:before="100" w:beforeAutospacing="1" w:after="40" w:line="240" w:lineRule="auto"/>
              <w:jc w:val="center"/>
              <w:rPr>
                <w:rFonts w:eastAsia="Times New Roman" w:cstheme="minorHAnsi"/>
                <w:b/>
                <w:i/>
                <w:sz w:val="24"/>
                <w:szCs w:val="24"/>
                <w:lang w:eastAsia="en-GB"/>
              </w:rPr>
            </w:pPr>
            <w:r w:rsidRPr="006D07BD">
              <w:rPr>
                <w:rFonts w:eastAsia="Times New Roman" w:cstheme="minorHAnsi"/>
                <w:b/>
                <w:i/>
                <w:iCs/>
                <w:sz w:val="24"/>
                <w:szCs w:val="24"/>
                <w:lang w:eastAsia="en-GB"/>
              </w:rPr>
              <w:t>- Section 8 -</w:t>
            </w:r>
          </w:p>
          <w:p w:rsidR="00F44A19" w:rsidRPr="006D07BD" w:rsidRDefault="00F44A19">
            <w:pPr>
              <w:spacing w:before="100" w:beforeAutospacing="1" w:after="40" w:line="240" w:lineRule="auto"/>
              <w:jc w:val="center"/>
              <w:rPr>
                <w:rFonts w:eastAsia="Times New Roman" w:cstheme="minorHAnsi"/>
                <w:b/>
                <w:i/>
                <w:sz w:val="24"/>
                <w:szCs w:val="24"/>
                <w:lang w:eastAsia="en-GB"/>
              </w:rPr>
            </w:pPr>
            <w:r w:rsidRPr="006D07BD">
              <w:rPr>
                <w:rFonts w:eastAsia="Times New Roman" w:cstheme="minorHAnsi"/>
                <w:b/>
                <w:i/>
                <w:iCs/>
                <w:sz w:val="24"/>
                <w:szCs w:val="24"/>
                <w:lang w:eastAsia="en-GB"/>
              </w:rPr>
              <w:t>- Section 10 -</w:t>
            </w:r>
          </w:p>
          <w:p w:rsidR="00F44A19" w:rsidRPr="006D07BD" w:rsidRDefault="00F44A19">
            <w:pPr>
              <w:spacing w:before="100" w:beforeAutospacing="1" w:after="100" w:afterAutospacing="1" w:line="240" w:lineRule="auto"/>
              <w:jc w:val="center"/>
              <w:rPr>
                <w:rFonts w:eastAsia="Times New Roman" w:cstheme="minorHAnsi"/>
                <w:b/>
                <w:i/>
                <w:sz w:val="24"/>
                <w:szCs w:val="24"/>
                <w:lang w:eastAsia="en-GB"/>
              </w:rPr>
            </w:pPr>
            <w:r w:rsidRPr="006D07BD">
              <w:rPr>
                <w:rFonts w:eastAsia="Times New Roman" w:cstheme="minorHAnsi"/>
                <w:b/>
                <w:i/>
                <w:iCs/>
                <w:sz w:val="24"/>
                <w:szCs w:val="24"/>
                <w:lang w:eastAsia="en-GB"/>
              </w:rPr>
              <w:t>- Part 1 of Schedule 1 -</w:t>
            </w:r>
          </w:p>
        </w:tc>
        <w:tc>
          <w:tcPr>
            <w:tcW w:w="4954" w:type="dxa"/>
            <w:tcBorders>
              <w:top w:val="nil"/>
              <w:left w:val="nil"/>
              <w:bottom w:val="nil"/>
              <w:right w:val="single" w:sz="8" w:space="0" w:color="auto"/>
            </w:tcBorders>
            <w:shd w:val="clear" w:color="auto" w:fill="DBE5F1" w:themeFill="accent1" w:themeFillTint="33"/>
            <w:tcMar>
              <w:top w:w="0" w:type="dxa"/>
              <w:left w:w="108" w:type="dxa"/>
              <w:bottom w:w="0" w:type="dxa"/>
              <w:right w:w="108" w:type="dxa"/>
            </w:tcMar>
            <w:vAlign w:val="center"/>
            <w:hideMark/>
          </w:tcPr>
          <w:p w:rsidR="00F44A19" w:rsidRPr="006D07BD" w:rsidRDefault="00F44A19">
            <w:pPr>
              <w:spacing w:after="0"/>
              <w:rPr>
                <w:rFonts w:cstheme="minorHAnsi"/>
              </w:rPr>
            </w:pPr>
          </w:p>
        </w:tc>
      </w:tr>
      <w:tr w:rsidR="00F44A19" w:rsidRPr="006D07BD" w:rsidTr="00F44A19">
        <w:trPr>
          <w:trHeight w:val="2573"/>
        </w:trPr>
        <w:tc>
          <w:tcPr>
            <w:tcW w:w="300" w:type="dxa"/>
            <w:vMerge/>
            <w:tcBorders>
              <w:top w:val="nil"/>
              <w:left w:val="single" w:sz="8" w:space="0" w:color="auto"/>
              <w:bottom w:val="single" w:sz="8" w:space="0" w:color="auto"/>
              <w:right w:val="single" w:sz="8" w:space="0" w:color="auto"/>
            </w:tcBorders>
            <w:vAlign w:val="center"/>
            <w:hideMark/>
          </w:tcPr>
          <w:p w:rsidR="00F44A19" w:rsidRPr="006D07BD" w:rsidRDefault="00F44A19">
            <w:pPr>
              <w:spacing w:after="0" w:line="240" w:lineRule="auto"/>
              <w:rPr>
                <w:rFonts w:eastAsia="Times New Roman" w:cstheme="minorHAnsi"/>
                <w:b/>
                <w:i/>
                <w:sz w:val="24"/>
                <w:szCs w:val="24"/>
                <w:lang w:eastAsia="en-GB"/>
              </w:rPr>
            </w:pPr>
          </w:p>
        </w:tc>
        <w:tc>
          <w:tcPr>
            <w:tcW w:w="300" w:type="dxa"/>
            <w:vMerge/>
            <w:tcBorders>
              <w:top w:val="nil"/>
              <w:left w:val="nil"/>
              <w:bottom w:val="single" w:sz="8" w:space="0" w:color="auto"/>
              <w:right w:val="single" w:sz="8" w:space="0" w:color="auto"/>
            </w:tcBorders>
            <w:vAlign w:val="center"/>
            <w:hideMark/>
          </w:tcPr>
          <w:p w:rsidR="00F44A19" w:rsidRPr="006D07BD" w:rsidRDefault="00F44A19">
            <w:pPr>
              <w:spacing w:after="0" w:line="240" w:lineRule="auto"/>
              <w:rPr>
                <w:rFonts w:eastAsia="Times New Roman" w:cstheme="minorHAnsi"/>
                <w:b/>
                <w:i/>
                <w:sz w:val="24"/>
                <w:szCs w:val="24"/>
                <w:lang w:eastAsia="en-GB"/>
              </w:rPr>
            </w:pPr>
          </w:p>
        </w:tc>
        <w:tc>
          <w:tcPr>
            <w:tcW w:w="600" w:type="dxa"/>
            <w:gridSpan w:val="2"/>
            <w:vMerge/>
            <w:tcBorders>
              <w:top w:val="nil"/>
              <w:left w:val="nil"/>
              <w:bottom w:val="single" w:sz="8" w:space="0" w:color="auto"/>
              <w:right w:val="single" w:sz="8" w:space="0" w:color="auto"/>
            </w:tcBorders>
            <w:vAlign w:val="center"/>
            <w:hideMark/>
          </w:tcPr>
          <w:p w:rsidR="00F44A19" w:rsidRPr="006D07BD" w:rsidRDefault="00F44A19">
            <w:pPr>
              <w:spacing w:after="0" w:line="240" w:lineRule="auto"/>
              <w:rPr>
                <w:rFonts w:eastAsia="Times New Roman" w:cstheme="minorHAnsi"/>
                <w:b/>
                <w:i/>
                <w:sz w:val="24"/>
                <w:szCs w:val="24"/>
                <w:lang w:eastAsia="en-GB"/>
              </w:rPr>
            </w:pPr>
          </w:p>
        </w:tc>
        <w:tc>
          <w:tcPr>
            <w:tcW w:w="4954" w:type="dxa"/>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rsidR="00F44A19" w:rsidRPr="006D07BD" w:rsidRDefault="00F44A19">
            <w:pPr>
              <w:spacing w:before="100" w:beforeAutospacing="1" w:after="60" w:line="240" w:lineRule="auto"/>
              <w:jc w:val="center"/>
              <w:rPr>
                <w:rFonts w:eastAsia="Times New Roman" w:cstheme="minorHAnsi"/>
                <w:b/>
                <w:i/>
                <w:sz w:val="24"/>
                <w:szCs w:val="24"/>
                <w:lang w:eastAsia="en-GB"/>
              </w:rPr>
            </w:pPr>
            <w:r w:rsidRPr="006D07BD">
              <w:rPr>
                <w:rFonts w:eastAsia="Times New Roman" w:cstheme="minorHAnsi"/>
                <w:b/>
                <w:i/>
                <w:sz w:val="24"/>
                <w:szCs w:val="24"/>
                <w:lang w:eastAsia="en-GB"/>
              </w:rPr>
              <w:t>Your Rights</w:t>
            </w:r>
          </w:p>
        </w:tc>
      </w:tr>
      <w:tr w:rsidR="00F44A19" w:rsidRPr="006D07BD" w:rsidTr="00F44A19">
        <w:trPr>
          <w:trHeight w:val="1547"/>
        </w:trPr>
        <w:tc>
          <w:tcPr>
            <w:tcW w:w="26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NHS Trusts – Hospitals, Community or Mental Health Trusts.  </w:t>
            </w:r>
          </w:p>
        </w:tc>
        <w:tc>
          <w:tcPr>
            <w:tcW w:w="4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Personal data concerning your GP medical record may be shared with NHS Trusts in order to enable their healthcare professionals make the best informed decision about your health needs, and provide you with the best possible care if you visit the hospital for routine care and referrals. </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Your personal information may also be processed for local  administrative purposes such as:</w:t>
            </w:r>
          </w:p>
          <w:p w:rsidR="00F44A19" w:rsidRPr="006D07BD" w:rsidRDefault="00F44A19">
            <w:pPr>
              <w:spacing w:after="60" w:line="240" w:lineRule="auto"/>
              <w:ind w:left="204" w:hanging="204"/>
              <w:rPr>
                <w:rFonts w:eastAsia="Times New Roman" w:cstheme="minorHAnsi"/>
                <w:sz w:val="24"/>
                <w:szCs w:val="24"/>
                <w:lang w:eastAsia="en-GB"/>
              </w:rPr>
            </w:pPr>
            <w:r w:rsidRPr="006D07BD">
              <w:rPr>
                <w:rFonts w:eastAsia="Times New Roman" w:cstheme="minorHAnsi"/>
                <w:sz w:val="24"/>
                <w:szCs w:val="24"/>
                <w:lang w:eastAsia="en-GB"/>
              </w:rPr>
              <w:lastRenderedPageBreak/>
              <w:sym w:font="Arial" w:char="F0B7"/>
            </w:r>
            <w:r w:rsidRPr="006D07BD">
              <w:rPr>
                <w:rFonts w:eastAsia="Times New Roman" w:cstheme="minorHAnsi"/>
                <w:sz w:val="24"/>
                <w:szCs w:val="24"/>
                <w:lang w:eastAsia="en-GB"/>
              </w:rPr>
              <w:t>    Waiting list management;</w:t>
            </w:r>
          </w:p>
          <w:p w:rsidR="00F44A19" w:rsidRPr="006D07BD" w:rsidRDefault="00F44A19">
            <w:pPr>
              <w:spacing w:after="60" w:line="240" w:lineRule="auto"/>
              <w:ind w:left="204" w:hanging="204"/>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local clinical audit;</w:t>
            </w:r>
          </w:p>
          <w:p w:rsidR="00F44A19" w:rsidRPr="006D07BD" w:rsidRDefault="00F44A19">
            <w:pPr>
              <w:spacing w:after="60" w:line="240" w:lineRule="auto"/>
              <w:ind w:left="204" w:hanging="204"/>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Performance against local targets;</w:t>
            </w:r>
          </w:p>
          <w:p w:rsidR="00F44A19" w:rsidRPr="006D07BD" w:rsidRDefault="00F44A19">
            <w:pPr>
              <w:spacing w:after="60" w:line="240" w:lineRule="auto"/>
              <w:ind w:left="204" w:hanging="204"/>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activity monitoring;</w:t>
            </w:r>
          </w:p>
          <w:p w:rsidR="00F44A19" w:rsidRPr="006D07BD" w:rsidRDefault="00F44A19">
            <w:pPr>
              <w:spacing w:after="60" w:line="240" w:lineRule="auto"/>
              <w:ind w:left="204" w:hanging="204"/>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w:t>
            </w:r>
            <w:proofErr w:type="gramStart"/>
            <w:r w:rsidRPr="006D07BD">
              <w:rPr>
                <w:rFonts w:eastAsia="Times New Roman" w:cstheme="minorHAnsi"/>
                <w:sz w:val="24"/>
                <w:szCs w:val="24"/>
                <w:lang w:eastAsia="en-GB"/>
              </w:rPr>
              <w:t>production</w:t>
            </w:r>
            <w:proofErr w:type="gramEnd"/>
            <w:r w:rsidRPr="006D07BD">
              <w:rPr>
                <w:rFonts w:eastAsia="Times New Roman" w:cstheme="minorHAnsi"/>
                <w:sz w:val="24"/>
                <w:szCs w:val="24"/>
                <w:lang w:eastAsia="en-GB"/>
              </w:rPr>
              <w:t xml:space="preserve"> of datasets to submit for commissioning purposes and national collections.</w:t>
            </w:r>
          </w:p>
          <w:p w:rsidR="00F44A19" w:rsidRPr="006D07BD" w:rsidRDefault="00F44A19">
            <w:pPr>
              <w:spacing w:after="60" w:line="240" w:lineRule="auto"/>
              <w:ind w:left="204"/>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The source of the information shared in this way is your electronic GP record.</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In accordance with DPA Part 1, Schedule 1 (2) health or social care purposes means the purposes of preventive or occupational medicine; medical diagnosis; the provision of health care or treatment; the provision of social care, or the management of health care systems or services or social care systems or services.</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60" w:line="240" w:lineRule="auto"/>
              <w:rPr>
                <w:rFonts w:eastAsia="Times New Roman" w:cstheme="minorHAnsi"/>
                <w:sz w:val="24"/>
                <w:szCs w:val="24"/>
                <w:lang w:eastAsia="en-GB"/>
              </w:rPr>
            </w:pPr>
            <w:r w:rsidRPr="006D07BD">
              <w:rPr>
                <w:rFonts w:eastAsia="Times New Roman" w:cstheme="minorHAnsi"/>
                <w:sz w:val="24"/>
                <w:szCs w:val="24"/>
                <w:u w:val="single"/>
                <w:lang w:eastAsia="en-GB"/>
              </w:rPr>
              <w:t xml:space="preserve">Data Retention Period </w:t>
            </w:r>
          </w:p>
          <w:p w:rsidR="00F44A19" w:rsidRPr="006D07BD" w:rsidRDefault="00F44A19" w:rsidP="00A461D3">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All records held by the Practice will be kept for the duration specified in the </w:t>
            </w:r>
            <w:hyperlink r:id="rId20" w:history="1">
              <w:r w:rsidR="00A461D3" w:rsidRPr="00A461D3">
                <w:rPr>
                  <w:rStyle w:val="Hyperlink"/>
                </w:rPr>
                <w:t xml:space="preserve">Records Management Code </w:t>
              </w:r>
              <w:r w:rsidR="00A461D3" w:rsidRPr="00A461D3">
                <w:rPr>
                  <w:rStyle w:val="Hyperlink"/>
                </w:rPr>
                <w:t>o</w:t>
              </w:r>
              <w:r w:rsidR="00A461D3" w:rsidRPr="00A461D3">
                <w:rPr>
                  <w:rStyle w:val="Hyperlink"/>
                </w:rPr>
                <w:t>f P</w:t>
              </w:r>
              <w:r w:rsidR="00A461D3" w:rsidRPr="00A461D3">
                <w:rPr>
                  <w:rStyle w:val="Hyperlink"/>
                </w:rPr>
                <w:t>r</w:t>
              </w:r>
              <w:r w:rsidR="00A461D3" w:rsidRPr="00A461D3">
                <w:rPr>
                  <w:rStyle w:val="Hyperlink"/>
                </w:rPr>
                <w:t>act</w:t>
              </w:r>
              <w:r w:rsidR="00A461D3" w:rsidRPr="00A461D3">
                <w:rPr>
                  <w:rStyle w:val="Hyperlink"/>
                </w:rPr>
                <w:t>i</w:t>
              </w:r>
              <w:r w:rsidR="00A461D3" w:rsidRPr="00A461D3">
                <w:rPr>
                  <w:rStyle w:val="Hyperlink"/>
                </w:rPr>
                <w:t>ce 2020</w:t>
              </w:r>
            </w:hyperlink>
          </w:p>
        </w:tc>
        <w:tc>
          <w:tcPr>
            <w:tcW w:w="3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 xml:space="preserve">The processing of personal data is permitted under the following GDPR and DPA conditions: </w:t>
            </w:r>
          </w:p>
          <w:p w:rsidR="00F44A19" w:rsidRPr="006D07BD" w:rsidRDefault="007B1F40">
            <w:pPr>
              <w:spacing w:before="100" w:beforeAutospacing="1" w:after="120" w:line="240" w:lineRule="auto"/>
              <w:rPr>
                <w:rFonts w:eastAsia="Times New Roman" w:cstheme="minorHAnsi"/>
                <w:sz w:val="24"/>
                <w:szCs w:val="24"/>
                <w:lang w:eastAsia="en-GB"/>
              </w:rPr>
            </w:pPr>
            <w:hyperlink r:id="rId21" w:history="1">
              <w:r w:rsidR="00F44A19" w:rsidRPr="006D07BD">
                <w:rPr>
                  <w:rStyle w:val="Hyperlink"/>
                  <w:rFonts w:eastAsia="Times New Roman" w:cstheme="minorHAnsi"/>
                  <w:sz w:val="24"/>
                  <w:szCs w:val="24"/>
                  <w:lang w:eastAsia="en-GB"/>
                </w:rPr>
                <w:t>GDPR Article 6(1) (e) - public interest or in the exercise of official authority;</w:t>
              </w:r>
            </w:hyperlink>
          </w:p>
          <w:p w:rsidR="00F44A19" w:rsidRPr="006D07BD" w:rsidRDefault="007B1F40">
            <w:pPr>
              <w:spacing w:before="100" w:beforeAutospacing="1" w:after="120" w:line="240" w:lineRule="auto"/>
              <w:rPr>
                <w:rFonts w:eastAsia="Times New Roman" w:cstheme="minorHAnsi"/>
                <w:sz w:val="24"/>
                <w:szCs w:val="24"/>
                <w:lang w:eastAsia="en-GB"/>
              </w:rPr>
            </w:pPr>
            <w:hyperlink r:id="rId22" w:history="1">
              <w:r w:rsidR="00F44A19" w:rsidRPr="006D07BD">
                <w:rPr>
                  <w:rStyle w:val="Hyperlink"/>
                  <w:rFonts w:eastAsia="Times New Roman" w:cstheme="minorHAnsi"/>
                  <w:sz w:val="24"/>
                  <w:szCs w:val="24"/>
                  <w:lang w:eastAsia="en-GB"/>
                </w:rPr>
                <w:t>DPA Section 8 (d) - processing is necessary for the exercise of statutory functions;</w:t>
              </w:r>
            </w:hyperlink>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The processing of special categories </w:t>
            </w:r>
            <w:r w:rsidRPr="006D07BD">
              <w:rPr>
                <w:rFonts w:eastAsia="Times New Roman" w:cstheme="minorHAnsi"/>
                <w:sz w:val="24"/>
                <w:szCs w:val="24"/>
                <w:lang w:eastAsia="en-GB"/>
              </w:rPr>
              <w:lastRenderedPageBreak/>
              <w:t>of personal data concerning health is permitted under the following GDPR and DPA conditions:</w:t>
            </w:r>
          </w:p>
          <w:p w:rsidR="00F44A19" w:rsidRPr="006D07BD" w:rsidRDefault="007B1F40">
            <w:pPr>
              <w:spacing w:before="100" w:beforeAutospacing="1" w:after="120" w:line="240" w:lineRule="auto"/>
              <w:rPr>
                <w:rFonts w:eastAsia="Times New Roman" w:cstheme="minorHAnsi"/>
                <w:sz w:val="24"/>
                <w:szCs w:val="24"/>
                <w:lang w:eastAsia="en-GB"/>
              </w:rPr>
            </w:pPr>
            <w:hyperlink r:id="rId23" w:history="1">
              <w:r w:rsidR="00F44A19" w:rsidRPr="006D07BD">
                <w:rPr>
                  <w:rStyle w:val="Hyperlink"/>
                  <w:rFonts w:eastAsia="Times New Roman" w:cstheme="minorHAnsi"/>
                  <w:sz w:val="24"/>
                  <w:szCs w:val="24"/>
                  <w:lang w:eastAsia="en-GB"/>
                </w:rPr>
                <w:t>GDPR Article 9 (2) (h) - processing is necessary for medical or social care treatment or, the management of health or social care systems and services;</w:t>
              </w:r>
            </w:hyperlink>
          </w:p>
          <w:p w:rsidR="00F44A19" w:rsidRPr="006D07BD" w:rsidRDefault="007B1F40">
            <w:pPr>
              <w:spacing w:before="100" w:beforeAutospacing="1" w:after="120" w:line="240" w:lineRule="auto"/>
              <w:rPr>
                <w:rFonts w:eastAsia="Times New Roman" w:cstheme="minorHAnsi"/>
                <w:sz w:val="24"/>
                <w:szCs w:val="24"/>
                <w:lang w:eastAsia="en-GB"/>
              </w:rPr>
            </w:pPr>
            <w:hyperlink r:id="rId24" w:history="1">
              <w:r w:rsidR="00F44A19" w:rsidRPr="006D07BD">
                <w:rPr>
                  <w:rStyle w:val="Hyperlink"/>
                  <w:rFonts w:eastAsia="Times New Roman" w:cstheme="minorHAnsi"/>
                  <w:sz w:val="24"/>
                  <w:szCs w:val="24"/>
                  <w:lang w:eastAsia="en-GB"/>
                </w:rPr>
                <w:t>DPA Section 10 (1) (c) – processing is necessary for health and social care purposes;</w:t>
              </w:r>
            </w:hyperlink>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7B1F40">
            <w:pPr>
              <w:spacing w:before="100" w:beforeAutospacing="1" w:after="120" w:line="240" w:lineRule="auto"/>
              <w:rPr>
                <w:rFonts w:eastAsia="Times New Roman" w:cstheme="minorHAnsi"/>
                <w:sz w:val="24"/>
                <w:szCs w:val="24"/>
                <w:lang w:eastAsia="en-GB"/>
              </w:rPr>
            </w:pPr>
            <w:hyperlink r:id="rId25" w:history="1">
              <w:r w:rsidR="00F44A19" w:rsidRPr="006D07BD">
                <w:rPr>
                  <w:rStyle w:val="Hyperlink"/>
                  <w:rFonts w:eastAsia="Times New Roman" w:cstheme="minorHAnsi"/>
                  <w:sz w:val="24"/>
                  <w:szCs w:val="24"/>
                  <w:lang w:eastAsia="en-GB"/>
                </w:rPr>
                <w:t>In accordance with DPA Schedule 1, Part 1, (2)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u w:val="single"/>
                <w:lang w:eastAsia="en-GB"/>
              </w:rPr>
              <w:t>Related Legislation:</w:t>
            </w:r>
          </w:p>
          <w:p w:rsidR="00F44A19" w:rsidRPr="006D07BD" w:rsidRDefault="007B1F40">
            <w:pPr>
              <w:spacing w:before="100" w:beforeAutospacing="1" w:after="120" w:line="240" w:lineRule="auto"/>
              <w:rPr>
                <w:rFonts w:eastAsia="Times New Roman" w:cstheme="minorHAnsi"/>
                <w:sz w:val="24"/>
                <w:szCs w:val="24"/>
                <w:lang w:eastAsia="en-GB"/>
              </w:rPr>
            </w:pPr>
            <w:hyperlink r:id="rId26" w:history="1">
              <w:r w:rsidR="00F44A19" w:rsidRPr="006D07BD">
                <w:rPr>
                  <w:rStyle w:val="Hyperlink"/>
                  <w:rFonts w:eastAsia="Times New Roman" w:cstheme="minorHAnsi"/>
                  <w:sz w:val="24"/>
                  <w:szCs w:val="24"/>
                  <w:lang w:eastAsia="en-GB"/>
                </w:rPr>
                <w:t>Common Law of Duty of Confidentiality</w:t>
              </w:r>
            </w:hyperlink>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w:t>
            </w:r>
          </w:p>
        </w:tc>
        <w:tc>
          <w:tcPr>
            <w:tcW w:w="496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60"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You have the right to:</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To access, view or request copies of your personal information;</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request rectification of any inaccuracy in your personal information;</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restrict the processing of your personal information where:</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accuracy of the data is contested,</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the processing is unlawful or,</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xml:space="preserve">  </w:t>
            </w:r>
            <w:proofErr w:type="gramStart"/>
            <w:r w:rsidRPr="006D07BD">
              <w:rPr>
                <w:rFonts w:eastAsia="Times New Roman" w:cstheme="minorHAnsi"/>
                <w:sz w:val="24"/>
                <w:szCs w:val="24"/>
                <w:lang w:eastAsia="en-GB"/>
              </w:rPr>
              <w:t>where</w:t>
            </w:r>
            <w:proofErr w:type="gramEnd"/>
            <w:r w:rsidRPr="006D07BD">
              <w:rPr>
                <w:rFonts w:eastAsia="Times New Roman" w:cstheme="minorHAnsi"/>
                <w:sz w:val="24"/>
                <w:szCs w:val="24"/>
                <w:lang w:eastAsia="en-GB"/>
              </w:rPr>
              <w:t xml:space="preserve"> we no longer need the data for the purposes of the processing.</w:t>
            </w:r>
          </w:p>
          <w:p w:rsidR="00F44A19" w:rsidRPr="006D07BD" w:rsidRDefault="00F44A19">
            <w:pPr>
              <w:spacing w:after="60" w:line="240" w:lineRule="auto"/>
              <w:ind w:left="1179"/>
              <w:rPr>
                <w:rFonts w:eastAsia="Times New Roman" w:cstheme="minorHAnsi"/>
                <w:sz w:val="24"/>
                <w:szCs w:val="24"/>
                <w:lang w:eastAsia="en-GB"/>
              </w:rPr>
            </w:pPr>
            <w:r w:rsidRPr="006D07BD">
              <w:rPr>
                <w:rFonts w:eastAsia="Times New Roman" w:cstheme="minorHAnsi"/>
                <w:sz w:val="24"/>
                <w:szCs w:val="24"/>
                <w:lang w:eastAsia="en-GB"/>
              </w:rPr>
              <w:lastRenderedPageBreak/>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Right to object: In line with the GDPR Article 21 and DPA Section 99, you have a general right to raise an objection to the processing of your personal data in some particular circumstances. This right only applies where we cannot demonstrate compelling legitimate grounds for continued processing of your personal data for the purposes of direct provision of care, and compliance with a legal obligation </w:t>
            </w:r>
            <w:r w:rsidRPr="006D07BD">
              <w:rPr>
                <w:rFonts w:eastAsia="Times New Roman" w:cstheme="minorHAnsi"/>
                <w:sz w:val="24"/>
                <w:szCs w:val="24"/>
                <w:shd w:val="clear" w:color="auto" w:fill="FFFFFF"/>
                <w:lang w:eastAsia="en-GB"/>
              </w:rPr>
              <w:t>to which we are subject.</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shd w:val="clear" w:color="auto" w:fill="FFFFFF"/>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If you wish to exercise any of your rights please contact the Practice (data controller) or the DPO and your request will be carefully considered.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shd w:val="clear" w:color="auto" w:fill="FFFFFF"/>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shd w:val="clear" w:color="auto" w:fill="FFFFFF"/>
                <w:lang w:eastAsia="en-GB"/>
              </w:rPr>
              <w:t xml:space="preserve">Right to complain: </w:t>
            </w:r>
            <w:r w:rsidRPr="006D07BD">
              <w:rPr>
                <w:rFonts w:eastAsia="Times New Roman" w:cstheme="minorHAnsi"/>
                <w:sz w:val="24"/>
                <w:szCs w:val="24"/>
                <w:lang w:eastAsia="en-GB"/>
              </w:rPr>
              <w:t xml:space="preserve">If you are dissatisfied with the way </w:t>
            </w:r>
            <w:proofErr w:type="spellStart"/>
            <w:r w:rsidRPr="006D07BD">
              <w:rPr>
                <w:rFonts w:eastAsia="Times New Roman" w:cstheme="minorHAnsi"/>
                <w:sz w:val="24"/>
                <w:szCs w:val="24"/>
                <w:lang w:eastAsia="en-GB"/>
              </w:rPr>
              <w:t>Oaklands</w:t>
            </w:r>
            <w:proofErr w:type="spellEnd"/>
            <w:r w:rsidRPr="006D07BD">
              <w:rPr>
                <w:rFonts w:eastAsia="Times New Roman" w:cstheme="minorHAnsi"/>
                <w:sz w:val="24"/>
                <w:szCs w:val="24"/>
                <w:lang w:eastAsia="en-GB"/>
              </w:rPr>
              <w:t xml:space="preserve"> Health Centre process your data, you have the right to appeal/complain to the Information Commissioner’s Office (ICO). The ICO can be contacted at:</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Information Commissioner’s Office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Wycliffe House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Water Lane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 xml:space="preserve">Wilmslow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Cheshire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Tel: 0303 123 1113 or 01625 545 745</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Email: </w:t>
            </w:r>
            <w:hyperlink r:id="rId27" w:history="1">
              <w:r w:rsidRPr="006D07BD">
                <w:rPr>
                  <w:rStyle w:val="Hyperlink"/>
                  <w:rFonts w:eastAsia="Times New Roman" w:cstheme="minorHAnsi"/>
                  <w:sz w:val="24"/>
                  <w:szCs w:val="24"/>
                  <w:lang w:eastAsia="en-GB"/>
                </w:rPr>
                <w:t>https://ico.org.uk/global/contact-us/</w:t>
              </w:r>
            </w:hyperlink>
            <w:r w:rsidRPr="006D07BD">
              <w:rPr>
                <w:rFonts w:eastAsia="Times New Roman" w:cstheme="minorHAnsi"/>
                <w:sz w:val="24"/>
                <w:szCs w:val="24"/>
                <w:lang w:eastAsia="en-GB"/>
              </w:rPr>
              <w:t xml:space="preserve">  </w:t>
            </w:r>
          </w:p>
        </w:tc>
      </w:tr>
      <w:tr w:rsidR="00F44A19" w:rsidRPr="006D07BD" w:rsidTr="00F44A19">
        <w:trPr>
          <w:trHeight w:val="321"/>
        </w:trPr>
        <w:tc>
          <w:tcPr>
            <w:tcW w:w="26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Emergency Services (Ambulance trusts, police, A&amp;E departments, out of hours services, 111)</w:t>
            </w:r>
          </w:p>
        </w:tc>
        <w:tc>
          <w:tcPr>
            <w:tcW w:w="4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There are circumstances when intervention is necessary in order to save or protect a patient’s life or to prevent them from serious immediate harm, for example, during a collapse or diabetic coma or serious injury or accident. In many of these circumstances the patient may be unconscious or too ill to communicate. </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Medical professionals have a duty of care to share data in emergencies to protect their patients or other persons. In these circumstances, your GP medical record will be shared with emergency healthcare services, the police or fire service in order to enable you receive the best treatment or service.</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The source of the information shared in this way is your electronic GP record.</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60" w:line="240" w:lineRule="auto"/>
              <w:rPr>
                <w:rFonts w:eastAsia="Times New Roman" w:cstheme="minorHAnsi"/>
                <w:sz w:val="24"/>
                <w:szCs w:val="24"/>
                <w:lang w:eastAsia="en-GB"/>
              </w:rPr>
            </w:pPr>
            <w:r w:rsidRPr="006D07BD">
              <w:rPr>
                <w:rFonts w:eastAsia="Times New Roman" w:cstheme="minorHAnsi"/>
                <w:sz w:val="24"/>
                <w:szCs w:val="24"/>
                <w:u w:val="single"/>
                <w:lang w:eastAsia="en-GB"/>
              </w:rPr>
              <w:lastRenderedPageBreak/>
              <w:t xml:space="preserve">Data Retention Period </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All records held by the Practice will be kept for the duration specified in the </w:t>
            </w:r>
            <w:hyperlink r:id="rId28" w:history="1">
              <w:r w:rsidR="00A461D3" w:rsidRPr="00A461D3">
                <w:rPr>
                  <w:rStyle w:val="Hyperlink"/>
                </w:rPr>
                <w:t>Records Management Cod</w:t>
              </w:r>
              <w:r w:rsidR="00A461D3" w:rsidRPr="00A461D3">
                <w:rPr>
                  <w:rStyle w:val="Hyperlink"/>
                </w:rPr>
                <w:t>e</w:t>
              </w:r>
              <w:r w:rsidR="00A461D3" w:rsidRPr="00A461D3">
                <w:rPr>
                  <w:rStyle w:val="Hyperlink"/>
                </w:rPr>
                <w:t xml:space="preserve"> of Practice 2020</w:t>
              </w:r>
            </w:hyperlink>
          </w:p>
        </w:tc>
        <w:tc>
          <w:tcPr>
            <w:tcW w:w="3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 xml:space="preserve">The processing of personal data is permitted under the following GDPR and DPA conditions: </w:t>
            </w:r>
          </w:p>
          <w:p w:rsidR="00F44A19" w:rsidRPr="006D07BD" w:rsidRDefault="007B1F40">
            <w:pPr>
              <w:spacing w:before="100" w:beforeAutospacing="1" w:after="120" w:line="240" w:lineRule="auto"/>
              <w:rPr>
                <w:rFonts w:eastAsia="Times New Roman" w:cstheme="minorHAnsi"/>
                <w:sz w:val="24"/>
                <w:szCs w:val="24"/>
                <w:lang w:eastAsia="en-GB"/>
              </w:rPr>
            </w:pPr>
            <w:hyperlink r:id="rId29" w:history="1">
              <w:r w:rsidR="00F44A19" w:rsidRPr="006D07BD">
                <w:rPr>
                  <w:rStyle w:val="Hyperlink"/>
                  <w:rFonts w:eastAsia="Times New Roman" w:cstheme="minorHAnsi"/>
                  <w:sz w:val="24"/>
                  <w:szCs w:val="24"/>
                  <w:lang w:eastAsia="en-GB"/>
                </w:rPr>
                <w:t>GDPR Article 6(1) (e) - public interest or in the exercise of official authority;</w:t>
              </w:r>
            </w:hyperlink>
          </w:p>
          <w:p w:rsidR="00F44A19" w:rsidRPr="006D07BD" w:rsidRDefault="007B1F40">
            <w:pPr>
              <w:spacing w:before="100" w:beforeAutospacing="1" w:after="120" w:line="240" w:lineRule="auto"/>
              <w:rPr>
                <w:rFonts w:eastAsia="Times New Roman" w:cstheme="minorHAnsi"/>
                <w:sz w:val="24"/>
                <w:szCs w:val="24"/>
                <w:lang w:eastAsia="en-GB"/>
              </w:rPr>
            </w:pPr>
            <w:hyperlink r:id="rId30" w:history="1">
              <w:r w:rsidR="00F44A19" w:rsidRPr="006D07BD">
                <w:rPr>
                  <w:rStyle w:val="Hyperlink"/>
                  <w:rFonts w:eastAsia="Times New Roman" w:cstheme="minorHAnsi"/>
                  <w:sz w:val="24"/>
                  <w:szCs w:val="24"/>
                  <w:lang w:eastAsia="en-GB"/>
                </w:rPr>
                <w:t>DPA Section 8 (d) - processing is necessary for the exercise of statutory functions;</w:t>
              </w:r>
            </w:hyperlink>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The processing of special categories of personal data concerning health is permitted under the following GDPR and DPA conditions:</w:t>
            </w:r>
          </w:p>
          <w:p w:rsidR="00F44A19" w:rsidRPr="006D07BD" w:rsidRDefault="007B1F40">
            <w:pPr>
              <w:spacing w:before="100" w:beforeAutospacing="1" w:after="120" w:line="240" w:lineRule="auto"/>
              <w:rPr>
                <w:rFonts w:eastAsia="Times New Roman" w:cstheme="minorHAnsi"/>
                <w:sz w:val="24"/>
                <w:szCs w:val="24"/>
                <w:lang w:eastAsia="en-GB"/>
              </w:rPr>
            </w:pPr>
            <w:hyperlink r:id="rId31" w:history="1">
              <w:r w:rsidR="00F44A19" w:rsidRPr="006D07BD">
                <w:rPr>
                  <w:rStyle w:val="Hyperlink"/>
                  <w:rFonts w:eastAsia="Times New Roman" w:cstheme="minorHAnsi"/>
                  <w:sz w:val="24"/>
                  <w:szCs w:val="24"/>
                  <w:lang w:eastAsia="en-GB"/>
                </w:rPr>
                <w:t>GDPR Article 9 (2) (h) - processing is necessary for medical or social care treatment or, the management of health or social care systems and services;</w:t>
              </w:r>
            </w:hyperlink>
          </w:p>
          <w:p w:rsidR="00F44A19" w:rsidRPr="006D07BD" w:rsidRDefault="007B1F40">
            <w:pPr>
              <w:spacing w:before="100" w:beforeAutospacing="1" w:after="120" w:line="240" w:lineRule="auto"/>
              <w:rPr>
                <w:rFonts w:eastAsia="Times New Roman" w:cstheme="minorHAnsi"/>
                <w:sz w:val="24"/>
                <w:szCs w:val="24"/>
                <w:lang w:eastAsia="en-GB"/>
              </w:rPr>
            </w:pPr>
            <w:hyperlink r:id="rId32" w:history="1">
              <w:r w:rsidR="00F44A19" w:rsidRPr="006D07BD">
                <w:rPr>
                  <w:rStyle w:val="Hyperlink"/>
                  <w:rFonts w:eastAsia="Times New Roman" w:cstheme="minorHAnsi"/>
                  <w:sz w:val="24"/>
                  <w:szCs w:val="24"/>
                  <w:lang w:eastAsia="en-GB"/>
                </w:rPr>
                <w:t xml:space="preserve">Article 9 (2) (C) – the </w:t>
              </w:r>
              <w:r w:rsidR="00F44A19" w:rsidRPr="006D07BD">
                <w:rPr>
                  <w:rStyle w:val="Hyperlink"/>
                  <w:rFonts w:eastAsia="Times New Roman" w:cstheme="minorHAnsi"/>
                  <w:sz w:val="24"/>
                  <w:szCs w:val="24"/>
                  <w:shd w:val="clear" w:color="auto" w:fill="FFFFFF"/>
                  <w:lang w:eastAsia="en-GB"/>
                </w:rPr>
                <w:t>processing is necessary to protect the vital interests of the data subject</w:t>
              </w:r>
            </w:hyperlink>
            <w:r w:rsidR="00F44A19" w:rsidRPr="006D07BD">
              <w:rPr>
                <w:rFonts w:eastAsia="Times New Roman" w:cstheme="minorHAnsi"/>
                <w:sz w:val="24"/>
                <w:szCs w:val="24"/>
                <w:lang w:eastAsia="en-GB"/>
              </w:rPr>
              <w:t>;</w:t>
            </w:r>
          </w:p>
          <w:p w:rsidR="00F44A19" w:rsidRPr="006D07BD" w:rsidRDefault="007B1F40">
            <w:pPr>
              <w:spacing w:before="100" w:beforeAutospacing="1" w:after="120" w:line="240" w:lineRule="auto"/>
              <w:rPr>
                <w:rFonts w:eastAsia="Times New Roman" w:cstheme="minorHAnsi"/>
                <w:sz w:val="24"/>
                <w:szCs w:val="24"/>
                <w:lang w:eastAsia="en-GB"/>
              </w:rPr>
            </w:pPr>
            <w:hyperlink r:id="rId33" w:history="1">
              <w:r w:rsidR="00F44A19" w:rsidRPr="006D07BD">
                <w:rPr>
                  <w:rStyle w:val="Hyperlink"/>
                  <w:rFonts w:eastAsia="Times New Roman" w:cstheme="minorHAnsi"/>
                  <w:sz w:val="24"/>
                  <w:szCs w:val="24"/>
                  <w:lang w:eastAsia="en-GB"/>
                </w:rPr>
                <w:t>DPA Section 10 (1) (c) – processing is necessary for health and social care purposes;</w:t>
              </w:r>
            </w:hyperlink>
          </w:p>
          <w:p w:rsidR="00F44A19" w:rsidRPr="006D07BD" w:rsidRDefault="007B1F40">
            <w:pPr>
              <w:spacing w:before="100" w:beforeAutospacing="1" w:after="100" w:afterAutospacing="1" w:line="240" w:lineRule="auto"/>
              <w:rPr>
                <w:rFonts w:eastAsia="Times New Roman" w:cstheme="minorHAnsi"/>
                <w:sz w:val="24"/>
                <w:szCs w:val="24"/>
                <w:lang w:eastAsia="en-GB"/>
              </w:rPr>
            </w:pPr>
            <w:hyperlink r:id="rId34" w:history="1">
              <w:r w:rsidR="00F44A19" w:rsidRPr="006D07BD">
                <w:rPr>
                  <w:rStyle w:val="Hyperlink"/>
                  <w:rFonts w:eastAsia="Times New Roman" w:cstheme="minorHAnsi"/>
                  <w:sz w:val="24"/>
                  <w:szCs w:val="24"/>
                  <w:lang w:eastAsia="en-GB"/>
                </w:rPr>
                <w:t>In accordance with DPA Schedule 1, Part 1, (2)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7B1F40">
            <w:pPr>
              <w:spacing w:before="100" w:beforeAutospacing="1" w:after="100" w:afterAutospacing="1" w:line="240" w:lineRule="auto"/>
              <w:rPr>
                <w:rFonts w:eastAsia="Times New Roman" w:cstheme="minorHAnsi"/>
                <w:sz w:val="24"/>
                <w:szCs w:val="24"/>
                <w:lang w:eastAsia="en-GB"/>
              </w:rPr>
            </w:pPr>
            <w:hyperlink r:id="rId35" w:history="1">
              <w:r w:rsidR="00F44A19" w:rsidRPr="006D07BD">
                <w:rPr>
                  <w:rStyle w:val="Hyperlink"/>
                  <w:rFonts w:eastAsia="Times New Roman" w:cstheme="minorHAnsi"/>
                  <w:sz w:val="24"/>
                  <w:szCs w:val="24"/>
                  <w:lang w:eastAsia="en-GB"/>
                </w:rPr>
                <w:t>In accordance with DPA Schedule 1, Part 3, (30) (b) the conditions for protecting individual’s vital interests is met where the data subject is physically or legally incapable of giving consent.</w:t>
              </w:r>
            </w:hyperlink>
          </w:p>
        </w:tc>
        <w:tc>
          <w:tcPr>
            <w:tcW w:w="496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60"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You have the right to:</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Make pre-determined decisions about the type and extent of care you will receive in an emergency, these are known as “Advance Directives”;</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access, view or request copies of your personal information;</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request rectification of any inaccuracy in your personal information;</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restrict the processing of your personal information where:</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accuracy of the data is contested,</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the processing is unlawful or,</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xml:space="preserve">  </w:t>
            </w:r>
            <w:proofErr w:type="gramStart"/>
            <w:r w:rsidRPr="006D07BD">
              <w:rPr>
                <w:rFonts w:eastAsia="Times New Roman" w:cstheme="minorHAnsi"/>
                <w:sz w:val="24"/>
                <w:szCs w:val="24"/>
                <w:lang w:eastAsia="en-GB"/>
              </w:rPr>
              <w:t>where</w:t>
            </w:r>
            <w:proofErr w:type="gramEnd"/>
            <w:r w:rsidRPr="006D07BD">
              <w:rPr>
                <w:rFonts w:eastAsia="Times New Roman" w:cstheme="minorHAnsi"/>
                <w:sz w:val="24"/>
                <w:szCs w:val="24"/>
                <w:lang w:eastAsia="en-GB"/>
              </w:rPr>
              <w:t xml:space="preserve"> we no longer need the data for the purposes of the processing.</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Right to object: You have the right to object to some or all of your personal information being shared with the recipients. You also have the right to have an “Advance Directive” placed in your records and brought to the attention of </w:t>
            </w:r>
            <w:r w:rsidRPr="006D07BD">
              <w:rPr>
                <w:rFonts w:eastAsia="Times New Roman" w:cstheme="minorHAnsi"/>
                <w:sz w:val="24"/>
                <w:szCs w:val="24"/>
                <w:lang w:eastAsia="en-GB"/>
              </w:rPr>
              <w:lastRenderedPageBreak/>
              <w:t>relevant healthcare workers or staff.</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We will notify you at the earliest opportunity where we have shared your personal data in an emergency situation.</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If you wish to exercise any of your rights please contact the Practice (data controller) or the DPO and your request will be carefully considered.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shd w:val="clear" w:color="auto" w:fill="FFFFFF"/>
                <w:lang w:eastAsia="en-GB"/>
              </w:rPr>
              <w:t xml:space="preserve">Right to complain: </w:t>
            </w:r>
            <w:r w:rsidRPr="006D07BD">
              <w:rPr>
                <w:rFonts w:eastAsia="Times New Roman" w:cstheme="minorHAnsi"/>
                <w:sz w:val="24"/>
                <w:szCs w:val="24"/>
                <w:lang w:eastAsia="en-GB"/>
              </w:rPr>
              <w:t xml:space="preserve">If you are dissatisfied with the way </w:t>
            </w:r>
            <w:proofErr w:type="spellStart"/>
            <w:r w:rsidRPr="006D07BD">
              <w:rPr>
                <w:rFonts w:eastAsia="Times New Roman" w:cstheme="minorHAnsi"/>
                <w:sz w:val="24"/>
                <w:szCs w:val="24"/>
                <w:lang w:eastAsia="en-GB"/>
              </w:rPr>
              <w:t>Oaklands</w:t>
            </w:r>
            <w:proofErr w:type="spellEnd"/>
            <w:r w:rsidRPr="006D07BD">
              <w:rPr>
                <w:rFonts w:eastAsia="Times New Roman" w:cstheme="minorHAnsi"/>
                <w:sz w:val="24"/>
                <w:szCs w:val="24"/>
                <w:lang w:eastAsia="en-GB"/>
              </w:rPr>
              <w:t xml:space="preserve"> Health Centre process your data, you have the right to appeal/complain to the Information Commissioner’s Office (ICO).</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The ICO can be contacted at:</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Information Commissioner’s Office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Wycliffe House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Water Lane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Wilmslow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Cheshire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Tel: 0303 123 1113 or 01625 545 745</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Email: </w:t>
            </w:r>
            <w:hyperlink r:id="rId36" w:history="1">
              <w:r w:rsidRPr="006D07BD">
                <w:rPr>
                  <w:rStyle w:val="Hyperlink"/>
                  <w:rFonts w:eastAsia="Times New Roman" w:cstheme="minorHAnsi"/>
                  <w:sz w:val="24"/>
                  <w:szCs w:val="24"/>
                  <w:lang w:eastAsia="en-GB"/>
                </w:rPr>
                <w:t>https://ico.org.uk/global/contact-us/</w:t>
              </w:r>
            </w:hyperlink>
            <w:r w:rsidRPr="006D07BD">
              <w:rPr>
                <w:rFonts w:eastAsia="Times New Roman" w:cstheme="minorHAnsi"/>
                <w:sz w:val="24"/>
                <w:szCs w:val="24"/>
                <w:lang w:eastAsia="en-GB"/>
              </w:rPr>
              <w:t xml:space="preserve">  </w:t>
            </w:r>
          </w:p>
        </w:tc>
      </w:tr>
      <w:tr w:rsidR="00F44A19" w:rsidRPr="006D07BD" w:rsidTr="00F44A19">
        <w:trPr>
          <w:trHeight w:val="540"/>
        </w:trPr>
        <w:tc>
          <w:tcPr>
            <w:tcW w:w="26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GP Federations (groups of GP practices working together)</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w:t>
            </w:r>
          </w:p>
        </w:tc>
        <w:tc>
          <w:tcPr>
            <w:tcW w:w="4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GP Federations are groups of GPs (patient </w:t>
            </w:r>
            <w:proofErr w:type="spellStart"/>
            <w:r w:rsidRPr="006D07BD">
              <w:rPr>
                <w:rFonts w:eastAsia="Times New Roman" w:cstheme="minorHAnsi"/>
                <w:sz w:val="24"/>
                <w:szCs w:val="24"/>
                <w:lang w:eastAsia="en-GB"/>
              </w:rPr>
              <w:t>centered</w:t>
            </w:r>
            <w:proofErr w:type="spellEnd"/>
            <w:r w:rsidRPr="006D07BD">
              <w:rPr>
                <w:rFonts w:eastAsia="Times New Roman" w:cstheme="minorHAnsi"/>
                <w:sz w:val="24"/>
                <w:szCs w:val="24"/>
                <w:lang w:eastAsia="en-GB"/>
              </w:rPr>
              <w:t xml:space="preserve"> organisation), working collaboratively and developing closer integration with other partners across health, social and third sector partners to facilitate an enhanced delivery of health and care services.</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Through various hubs in the community the GP Federation provide direct health and care services such as continued extended access, home visits, universal offers, musculoskeletal service, GP at front door and other neighbourhood services across East Kent.</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If you visit receive treatment/consultation on any of these services, personal data concerning your GP medical record may be shared with the GP Federation and their Multidisciplinary Team (MDT) in order to enable them make the best informed decision about your health/care needs, and provide you with the best possible care. </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The source of the information shared in this way is your electronic GP record.</w:t>
            </w:r>
          </w:p>
          <w:p w:rsidR="00F44A19" w:rsidRPr="006D07BD" w:rsidRDefault="00F44A19">
            <w:pPr>
              <w:spacing w:before="100" w:beforeAutospacing="1" w:after="60" w:line="240" w:lineRule="auto"/>
              <w:rPr>
                <w:rFonts w:eastAsia="Times New Roman" w:cstheme="minorHAnsi"/>
                <w:sz w:val="24"/>
                <w:szCs w:val="24"/>
                <w:lang w:eastAsia="en-GB"/>
              </w:rPr>
            </w:pPr>
            <w:r w:rsidRPr="006D07BD">
              <w:rPr>
                <w:rFonts w:eastAsia="Times New Roman" w:cstheme="minorHAnsi"/>
                <w:sz w:val="24"/>
                <w:szCs w:val="24"/>
                <w:u w:val="single"/>
                <w:lang w:eastAsia="en-GB"/>
              </w:rPr>
              <w:lastRenderedPageBreak/>
              <w:t xml:space="preserve">Data Retention Period </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All records held by the Practice will be kept for the duration specified in the </w:t>
            </w:r>
            <w:hyperlink r:id="rId37" w:history="1">
              <w:r w:rsidR="00A461D3" w:rsidRPr="00A461D3">
                <w:rPr>
                  <w:rStyle w:val="Hyperlink"/>
                </w:rPr>
                <w:t>Records Management Code of Practice 2020</w:t>
              </w:r>
            </w:hyperlink>
          </w:p>
        </w:tc>
        <w:tc>
          <w:tcPr>
            <w:tcW w:w="3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 xml:space="preserve">The processing of personal data is permitted under the following GDPR and DPA conditions: </w:t>
            </w:r>
          </w:p>
          <w:p w:rsidR="00F44A19" w:rsidRPr="006D07BD" w:rsidRDefault="007B1F40">
            <w:pPr>
              <w:spacing w:before="100" w:beforeAutospacing="1" w:after="120" w:line="240" w:lineRule="auto"/>
              <w:rPr>
                <w:rFonts w:eastAsia="Times New Roman" w:cstheme="minorHAnsi"/>
                <w:sz w:val="24"/>
                <w:szCs w:val="24"/>
                <w:lang w:eastAsia="en-GB"/>
              </w:rPr>
            </w:pPr>
            <w:hyperlink r:id="rId38" w:history="1">
              <w:r w:rsidR="00F44A19" w:rsidRPr="006D07BD">
                <w:rPr>
                  <w:rStyle w:val="Hyperlink"/>
                  <w:rFonts w:eastAsia="Times New Roman" w:cstheme="minorHAnsi"/>
                  <w:sz w:val="24"/>
                  <w:szCs w:val="24"/>
                  <w:lang w:eastAsia="en-GB"/>
                </w:rPr>
                <w:t>GDPR Article 6(1) (e) - public interest or in the exercise of official authority;</w:t>
              </w:r>
            </w:hyperlink>
          </w:p>
          <w:p w:rsidR="00F44A19" w:rsidRPr="006D07BD" w:rsidRDefault="007B1F40">
            <w:pPr>
              <w:spacing w:before="100" w:beforeAutospacing="1" w:after="120" w:line="240" w:lineRule="auto"/>
              <w:rPr>
                <w:rFonts w:eastAsia="Times New Roman" w:cstheme="minorHAnsi"/>
                <w:sz w:val="24"/>
                <w:szCs w:val="24"/>
                <w:lang w:eastAsia="en-GB"/>
              </w:rPr>
            </w:pPr>
            <w:hyperlink r:id="rId39" w:history="1">
              <w:r w:rsidR="00F44A19" w:rsidRPr="006D07BD">
                <w:rPr>
                  <w:rStyle w:val="Hyperlink"/>
                  <w:rFonts w:eastAsia="Times New Roman" w:cstheme="minorHAnsi"/>
                  <w:sz w:val="24"/>
                  <w:szCs w:val="24"/>
                  <w:lang w:eastAsia="en-GB"/>
                </w:rPr>
                <w:t>DPA Section 8 (d) - processing is necessary for the exercise of statutory functions;</w:t>
              </w:r>
            </w:hyperlink>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The processing of special categories of personal data concerning health is permitted under the following GDPR and DPA conditions:</w:t>
            </w:r>
          </w:p>
          <w:p w:rsidR="00F44A19" w:rsidRPr="006D07BD" w:rsidRDefault="007B1F40">
            <w:pPr>
              <w:spacing w:before="100" w:beforeAutospacing="1" w:after="120" w:line="240" w:lineRule="auto"/>
              <w:rPr>
                <w:rFonts w:eastAsia="Times New Roman" w:cstheme="minorHAnsi"/>
                <w:sz w:val="24"/>
                <w:szCs w:val="24"/>
                <w:lang w:eastAsia="en-GB"/>
              </w:rPr>
            </w:pPr>
            <w:hyperlink r:id="rId40" w:history="1">
              <w:r w:rsidR="00F44A19" w:rsidRPr="006D07BD">
                <w:rPr>
                  <w:rStyle w:val="Hyperlink"/>
                  <w:rFonts w:eastAsia="Times New Roman" w:cstheme="minorHAnsi"/>
                  <w:sz w:val="24"/>
                  <w:szCs w:val="24"/>
                  <w:lang w:eastAsia="en-GB"/>
                </w:rPr>
                <w:t>GDPR Article 9 (2) (h) - processing is necessary for medical or social care treatment or, the management of health or social care systems and services;</w:t>
              </w:r>
            </w:hyperlink>
          </w:p>
          <w:p w:rsidR="00F44A19" w:rsidRPr="006D07BD" w:rsidRDefault="007B1F40">
            <w:pPr>
              <w:spacing w:before="100" w:beforeAutospacing="1" w:after="100" w:afterAutospacing="1" w:line="240" w:lineRule="auto"/>
              <w:rPr>
                <w:rFonts w:eastAsia="Times New Roman" w:cstheme="minorHAnsi"/>
                <w:sz w:val="24"/>
                <w:szCs w:val="24"/>
                <w:lang w:eastAsia="en-GB"/>
              </w:rPr>
            </w:pPr>
            <w:hyperlink r:id="rId41" w:history="1">
              <w:r w:rsidR="00F44A19" w:rsidRPr="006D07BD">
                <w:rPr>
                  <w:rStyle w:val="Hyperlink"/>
                  <w:rFonts w:eastAsia="Times New Roman" w:cstheme="minorHAnsi"/>
                  <w:sz w:val="24"/>
                  <w:szCs w:val="24"/>
                  <w:lang w:eastAsia="en-GB"/>
                </w:rPr>
                <w:t>DPA Section 10 (1) (c) – processing is necessary for health and social care purposes;</w:t>
              </w:r>
            </w:hyperlink>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 </w:t>
            </w:r>
          </w:p>
          <w:p w:rsidR="00F44A19" w:rsidRPr="006D07BD" w:rsidRDefault="007B1F40">
            <w:pPr>
              <w:spacing w:before="100" w:beforeAutospacing="1" w:after="100" w:afterAutospacing="1" w:line="240" w:lineRule="auto"/>
              <w:rPr>
                <w:rFonts w:eastAsia="Times New Roman" w:cstheme="minorHAnsi"/>
                <w:sz w:val="24"/>
                <w:szCs w:val="24"/>
                <w:lang w:eastAsia="en-GB"/>
              </w:rPr>
            </w:pPr>
            <w:hyperlink r:id="rId42" w:history="1">
              <w:r w:rsidR="00F44A19" w:rsidRPr="006D07BD">
                <w:rPr>
                  <w:rStyle w:val="Hyperlink"/>
                  <w:rFonts w:eastAsia="Times New Roman" w:cstheme="minorHAnsi"/>
                  <w:sz w:val="24"/>
                  <w:szCs w:val="24"/>
                  <w:lang w:eastAsia="en-GB"/>
                </w:rPr>
                <w:t>In accordance with DPA Schedule 1, Part 1, (2)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u w:val="single"/>
                <w:lang w:eastAsia="en-GB"/>
              </w:rPr>
              <w:t>Related Legislation:</w:t>
            </w:r>
          </w:p>
          <w:p w:rsidR="00F44A19" w:rsidRPr="006D07BD" w:rsidRDefault="007B1F40">
            <w:pPr>
              <w:spacing w:before="100" w:beforeAutospacing="1" w:after="120" w:line="240" w:lineRule="auto"/>
              <w:rPr>
                <w:rFonts w:eastAsia="Times New Roman" w:cstheme="minorHAnsi"/>
                <w:sz w:val="24"/>
                <w:szCs w:val="24"/>
                <w:lang w:eastAsia="en-GB"/>
              </w:rPr>
            </w:pPr>
            <w:hyperlink r:id="rId43" w:history="1">
              <w:r w:rsidR="00F44A19" w:rsidRPr="006D07BD">
                <w:rPr>
                  <w:rStyle w:val="Hyperlink"/>
                  <w:rFonts w:eastAsia="Times New Roman" w:cstheme="minorHAnsi"/>
                  <w:sz w:val="24"/>
                  <w:szCs w:val="24"/>
                  <w:lang w:eastAsia="en-GB"/>
                </w:rPr>
                <w:t>Section 251B Health and Social Care (Safety and Quality Act) 2015 (Duty to Share)</w:t>
              </w:r>
            </w:hyperlink>
            <w:r w:rsidR="00F44A19" w:rsidRPr="006D07BD">
              <w:rPr>
                <w:rFonts w:eastAsia="Times New Roman" w:cstheme="minorHAnsi"/>
                <w:sz w:val="24"/>
                <w:szCs w:val="24"/>
                <w:lang w:eastAsia="en-GB"/>
              </w:rPr>
              <w:t>;</w:t>
            </w:r>
          </w:p>
          <w:p w:rsidR="00F44A19" w:rsidRPr="006D07BD" w:rsidRDefault="007B1F40">
            <w:pPr>
              <w:spacing w:before="100" w:beforeAutospacing="1" w:after="120" w:line="240" w:lineRule="auto"/>
              <w:rPr>
                <w:rFonts w:eastAsia="Times New Roman" w:cstheme="minorHAnsi"/>
                <w:sz w:val="24"/>
                <w:szCs w:val="24"/>
                <w:lang w:eastAsia="en-GB"/>
              </w:rPr>
            </w:pPr>
            <w:hyperlink r:id="rId44" w:history="1">
              <w:r w:rsidR="00F44A19" w:rsidRPr="006D07BD">
                <w:rPr>
                  <w:rStyle w:val="Hyperlink"/>
                  <w:rFonts w:eastAsia="Times New Roman" w:cstheme="minorHAnsi"/>
                  <w:sz w:val="24"/>
                  <w:szCs w:val="24"/>
                  <w:lang w:eastAsia="en-GB"/>
                </w:rPr>
                <w:t>Common Law of Duty of Confidentiality</w:t>
              </w:r>
            </w:hyperlink>
          </w:p>
        </w:tc>
        <w:tc>
          <w:tcPr>
            <w:tcW w:w="496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60"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You have the right to:</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To access, view or request copies of your personal information;</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request rectification of any inaccuracy in your personal information;</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restrict the processing of your personal information where:</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accuracy of the data is contested,</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the processing is unlawful or,</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xml:space="preserve">  </w:t>
            </w:r>
            <w:proofErr w:type="gramStart"/>
            <w:r w:rsidRPr="006D07BD">
              <w:rPr>
                <w:rFonts w:eastAsia="Times New Roman" w:cstheme="minorHAnsi"/>
                <w:sz w:val="24"/>
                <w:szCs w:val="24"/>
                <w:lang w:eastAsia="en-GB"/>
              </w:rPr>
              <w:t>where</w:t>
            </w:r>
            <w:proofErr w:type="gramEnd"/>
            <w:r w:rsidRPr="006D07BD">
              <w:rPr>
                <w:rFonts w:eastAsia="Times New Roman" w:cstheme="minorHAnsi"/>
                <w:sz w:val="24"/>
                <w:szCs w:val="24"/>
                <w:lang w:eastAsia="en-GB"/>
              </w:rPr>
              <w:t xml:space="preserve"> we no longer need the data for the purposes of the processing.</w:t>
            </w:r>
          </w:p>
          <w:p w:rsidR="00F44A19" w:rsidRPr="006D07BD" w:rsidRDefault="00F44A19">
            <w:pPr>
              <w:spacing w:after="60" w:line="240" w:lineRule="auto"/>
              <w:ind w:left="1179"/>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Right to object: In line with the GDPR Article 21, you have a general right to raise an objection to the processing of your personal data in some particular circumstances. This right only applies where we cannot demonstrate compelling legitimate grounds for continued processing of your personal data for the purposes of direct provision of care, and compliance with a legal obligation </w:t>
            </w:r>
            <w:r w:rsidRPr="006D07BD">
              <w:rPr>
                <w:rFonts w:eastAsia="Times New Roman" w:cstheme="minorHAnsi"/>
                <w:sz w:val="24"/>
                <w:szCs w:val="24"/>
                <w:shd w:val="clear" w:color="auto" w:fill="FFFFFF"/>
                <w:lang w:eastAsia="en-GB"/>
              </w:rPr>
              <w:t>to which we are subject.</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shd w:val="clear" w:color="auto" w:fill="FFFFFF"/>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If you wish to exercise any of your rights please contact the Practice (data controller) or the DPO </w:t>
            </w:r>
            <w:r w:rsidRPr="006D07BD">
              <w:rPr>
                <w:rFonts w:eastAsia="Times New Roman" w:cstheme="minorHAnsi"/>
                <w:sz w:val="24"/>
                <w:szCs w:val="24"/>
                <w:lang w:eastAsia="en-GB"/>
              </w:rPr>
              <w:lastRenderedPageBreak/>
              <w:t xml:space="preserve">and your request will be carefully considered.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shd w:val="clear" w:color="auto" w:fill="FFFFFF"/>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shd w:val="clear" w:color="auto" w:fill="FFFFFF"/>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shd w:val="clear" w:color="auto" w:fill="FFFFFF"/>
                <w:lang w:eastAsia="en-GB"/>
              </w:rPr>
              <w:t xml:space="preserve">Right to complain: </w:t>
            </w:r>
            <w:r w:rsidRPr="006D07BD">
              <w:rPr>
                <w:rFonts w:eastAsia="Times New Roman" w:cstheme="minorHAnsi"/>
                <w:sz w:val="24"/>
                <w:szCs w:val="24"/>
                <w:lang w:eastAsia="en-GB"/>
              </w:rPr>
              <w:t xml:space="preserve">If you are dissatisfied with the way </w:t>
            </w:r>
            <w:proofErr w:type="spellStart"/>
            <w:r w:rsidRPr="006D07BD">
              <w:rPr>
                <w:rFonts w:eastAsia="Times New Roman" w:cstheme="minorHAnsi"/>
                <w:sz w:val="24"/>
                <w:szCs w:val="24"/>
                <w:lang w:eastAsia="en-GB"/>
              </w:rPr>
              <w:t>Oaklands</w:t>
            </w:r>
            <w:proofErr w:type="spellEnd"/>
            <w:r w:rsidRPr="006D07BD">
              <w:rPr>
                <w:rFonts w:eastAsia="Times New Roman" w:cstheme="minorHAnsi"/>
                <w:sz w:val="24"/>
                <w:szCs w:val="24"/>
                <w:lang w:eastAsia="en-GB"/>
              </w:rPr>
              <w:t xml:space="preserve"> Health Centre process your data, you have the right to appeal/complain to the Information Commissioner’s Office (ICO). The ICO can be contacted at:</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Information Commissioner’s Office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Wycliffe House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Water Lane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Wilmslow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Cheshire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Tel: 0303 123 1113 or 01625 545 745</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Email: </w:t>
            </w:r>
            <w:hyperlink r:id="rId45" w:history="1">
              <w:r w:rsidRPr="006D07BD">
                <w:rPr>
                  <w:rStyle w:val="Hyperlink"/>
                  <w:rFonts w:eastAsia="Times New Roman" w:cstheme="minorHAnsi"/>
                  <w:sz w:val="24"/>
                  <w:szCs w:val="24"/>
                  <w:lang w:eastAsia="en-GB"/>
                </w:rPr>
                <w:t>https://ico.org.uk/global/contact-us/</w:t>
              </w:r>
            </w:hyperlink>
            <w:r w:rsidRPr="006D07BD">
              <w:rPr>
                <w:rFonts w:eastAsia="Times New Roman" w:cstheme="minorHAnsi"/>
                <w:sz w:val="24"/>
                <w:szCs w:val="24"/>
                <w:lang w:eastAsia="en-GB"/>
              </w:rPr>
              <w:t xml:space="preserve">  </w:t>
            </w:r>
          </w:p>
        </w:tc>
      </w:tr>
      <w:tr w:rsidR="00F44A19" w:rsidRPr="006D07BD" w:rsidTr="00F44A19">
        <w:trPr>
          <w:trHeight w:val="189"/>
        </w:trPr>
        <w:tc>
          <w:tcPr>
            <w:tcW w:w="26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120" w:line="189" w:lineRule="atLeast"/>
              <w:rPr>
                <w:rFonts w:eastAsia="Times New Roman" w:cstheme="minorHAnsi"/>
                <w:sz w:val="24"/>
                <w:szCs w:val="24"/>
                <w:lang w:eastAsia="en-GB"/>
              </w:rPr>
            </w:pPr>
            <w:r w:rsidRPr="006D07BD">
              <w:rPr>
                <w:rFonts w:eastAsia="Times New Roman" w:cstheme="minorHAnsi"/>
                <w:sz w:val="24"/>
                <w:szCs w:val="24"/>
                <w:lang w:eastAsia="en-GB"/>
              </w:rPr>
              <w:lastRenderedPageBreak/>
              <w:t xml:space="preserve">Pharmacists - Medicines Optimisation </w:t>
            </w:r>
          </w:p>
        </w:tc>
        <w:tc>
          <w:tcPr>
            <w:tcW w:w="4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Medicines optimisation looks at the value which medicines deliver, making sure they are clinically-effective and cost-effective. It is about ensuring patients get the right choice of medicines, at the right time, and are engaged in the process by their clinical </w:t>
            </w:r>
            <w:r w:rsidRPr="006D07BD">
              <w:rPr>
                <w:rFonts w:eastAsia="Times New Roman" w:cstheme="minorHAnsi"/>
                <w:sz w:val="24"/>
                <w:szCs w:val="24"/>
                <w:lang w:eastAsia="en-GB"/>
              </w:rPr>
              <w:lastRenderedPageBreak/>
              <w:t>team.</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Medicines optimisation enables community pharmacies to request medication electronically from the Practice and view relevant information from your GP record in order to provide you with the best medicines.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The source of the information shared in this way is your electronic GP record.</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60" w:line="240" w:lineRule="auto"/>
              <w:rPr>
                <w:rFonts w:eastAsia="Times New Roman" w:cstheme="minorHAnsi"/>
                <w:sz w:val="24"/>
                <w:szCs w:val="24"/>
                <w:lang w:eastAsia="en-GB"/>
              </w:rPr>
            </w:pPr>
            <w:r w:rsidRPr="006D07BD">
              <w:rPr>
                <w:rFonts w:eastAsia="Times New Roman" w:cstheme="minorHAnsi"/>
                <w:sz w:val="24"/>
                <w:szCs w:val="24"/>
                <w:u w:val="single"/>
                <w:lang w:eastAsia="en-GB"/>
              </w:rPr>
              <w:t xml:space="preserve">Data Retention Period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All records held by the Practice will be kept for the duration specified in the </w:t>
            </w:r>
            <w:hyperlink r:id="rId46" w:history="1">
              <w:r w:rsidR="00A461D3" w:rsidRPr="00A461D3">
                <w:rPr>
                  <w:rStyle w:val="Hyperlink"/>
                </w:rPr>
                <w:t>Records Management Code of Practice 2020</w:t>
              </w:r>
            </w:hyperlink>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20" w:line="189" w:lineRule="atLeast"/>
              <w:rPr>
                <w:rFonts w:eastAsia="Times New Roman" w:cstheme="minorHAnsi"/>
                <w:sz w:val="24"/>
                <w:szCs w:val="24"/>
                <w:lang w:eastAsia="en-GB"/>
              </w:rPr>
            </w:pPr>
            <w:r w:rsidRPr="006D07BD">
              <w:rPr>
                <w:rFonts w:eastAsia="Times New Roman" w:cstheme="minorHAnsi"/>
                <w:sz w:val="24"/>
                <w:szCs w:val="24"/>
                <w:lang w:eastAsia="en-GB"/>
              </w:rPr>
              <w:t> </w:t>
            </w:r>
          </w:p>
        </w:tc>
        <w:tc>
          <w:tcPr>
            <w:tcW w:w="3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 xml:space="preserve">The processing of personal data is permitted under the following GDPR and DPA conditions: </w:t>
            </w:r>
          </w:p>
          <w:p w:rsidR="00F44A19" w:rsidRPr="006D07BD" w:rsidRDefault="007B1F40">
            <w:pPr>
              <w:spacing w:before="100" w:beforeAutospacing="1" w:after="120" w:line="240" w:lineRule="auto"/>
              <w:rPr>
                <w:rFonts w:eastAsia="Times New Roman" w:cstheme="minorHAnsi"/>
                <w:sz w:val="24"/>
                <w:szCs w:val="24"/>
                <w:lang w:eastAsia="en-GB"/>
              </w:rPr>
            </w:pPr>
            <w:hyperlink r:id="rId47" w:history="1">
              <w:r w:rsidR="00F44A19" w:rsidRPr="006D07BD">
                <w:rPr>
                  <w:rStyle w:val="Hyperlink"/>
                  <w:rFonts w:eastAsia="Times New Roman" w:cstheme="minorHAnsi"/>
                  <w:sz w:val="24"/>
                  <w:szCs w:val="24"/>
                  <w:lang w:eastAsia="en-GB"/>
                </w:rPr>
                <w:t xml:space="preserve">GDPR Article 6(1) (e) - public interest or in the exercise of official </w:t>
              </w:r>
              <w:r w:rsidR="00F44A19" w:rsidRPr="006D07BD">
                <w:rPr>
                  <w:rStyle w:val="Hyperlink"/>
                  <w:rFonts w:eastAsia="Times New Roman" w:cstheme="minorHAnsi"/>
                  <w:sz w:val="24"/>
                  <w:szCs w:val="24"/>
                  <w:lang w:eastAsia="en-GB"/>
                </w:rPr>
                <w:lastRenderedPageBreak/>
                <w:t>authority;</w:t>
              </w:r>
            </w:hyperlink>
          </w:p>
          <w:p w:rsidR="00F44A19" w:rsidRPr="006D07BD" w:rsidRDefault="007B1F40">
            <w:pPr>
              <w:spacing w:before="100" w:beforeAutospacing="1" w:after="120" w:line="240" w:lineRule="auto"/>
              <w:rPr>
                <w:rFonts w:eastAsia="Times New Roman" w:cstheme="minorHAnsi"/>
                <w:sz w:val="24"/>
                <w:szCs w:val="24"/>
                <w:lang w:eastAsia="en-GB"/>
              </w:rPr>
            </w:pPr>
            <w:hyperlink r:id="rId48" w:history="1">
              <w:r w:rsidR="00F44A19" w:rsidRPr="006D07BD">
                <w:rPr>
                  <w:rStyle w:val="Hyperlink"/>
                  <w:rFonts w:eastAsia="Times New Roman" w:cstheme="minorHAnsi"/>
                  <w:sz w:val="24"/>
                  <w:szCs w:val="24"/>
                  <w:lang w:eastAsia="en-GB"/>
                </w:rPr>
                <w:t>DPA Section 8 (d) - processing is necessary for the exercise of statutory functions;</w:t>
              </w:r>
            </w:hyperlink>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The processing of special categories of personal data concerning health is permitted under the following GDPR and DPA conditions:</w:t>
            </w:r>
          </w:p>
          <w:p w:rsidR="00F44A19" w:rsidRPr="006D07BD" w:rsidRDefault="007B1F40">
            <w:pPr>
              <w:spacing w:before="100" w:beforeAutospacing="1" w:after="120" w:line="240" w:lineRule="auto"/>
              <w:rPr>
                <w:rFonts w:eastAsia="Times New Roman" w:cstheme="minorHAnsi"/>
                <w:sz w:val="24"/>
                <w:szCs w:val="24"/>
                <w:lang w:eastAsia="en-GB"/>
              </w:rPr>
            </w:pPr>
            <w:hyperlink r:id="rId49" w:history="1">
              <w:r w:rsidR="00F44A19" w:rsidRPr="006D07BD">
                <w:rPr>
                  <w:rStyle w:val="Hyperlink"/>
                  <w:rFonts w:eastAsia="Times New Roman" w:cstheme="minorHAnsi"/>
                  <w:sz w:val="24"/>
                  <w:szCs w:val="24"/>
                  <w:lang w:eastAsia="en-GB"/>
                </w:rPr>
                <w:t>GDPR Article 9 (2) (h) - processing is necessary for medical or social care treatment or, the management of health or social care systems and services;</w:t>
              </w:r>
            </w:hyperlink>
          </w:p>
          <w:p w:rsidR="00F44A19" w:rsidRPr="006D07BD" w:rsidRDefault="007B1F40">
            <w:pPr>
              <w:spacing w:before="100" w:beforeAutospacing="1" w:after="100" w:afterAutospacing="1" w:line="240" w:lineRule="auto"/>
              <w:rPr>
                <w:rFonts w:eastAsia="Times New Roman" w:cstheme="minorHAnsi"/>
                <w:sz w:val="24"/>
                <w:szCs w:val="24"/>
                <w:lang w:eastAsia="en-GB"/>
              </w:rPr>
            </w:pPr>
            <w:hyperlink r:id="rId50" w:history="1">
              <w:r w:rsidR="00F44A19" w:rsidRPr="006D07BD">
                <w:rPr>
                  <w:rStyle w:val="Hyperlink"/>
                  <w:rFonts w:eastAsia="Times New Roman" w:cstheme="minorHAnsi"/>
                  <w:sz w:val="24"/>
                  <w:szCs w:val="24"/>
                  <w:lang w:eastAsia="en-GB"/>
                </w:rPr>
                <w:t>DPA Section 10 (1) (c) – processing is necessary for health and social care purposes;</w:t>
              </w:r>
            </w:hyperlink>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7B1F40">
            <w:pPr>
              <w:spacing w:before="100" w:beforeAutospacing="1" w:after="100" w:afterAutospacing="1" w:line="240" w:lineRule="auto"/>
              <w:rPr>
                <w:rFonts w:eastAsia="Times New Roman" w:cstheme="minorHAnsi"/>
                <w:sz w:val="24"/>
                <w:szCs w:val="24"/>
                <w:lang w:eastAsia="en-GB"/>
              </w:rPr>
            </w:pPr>
            <w:hyperlink r:id="rId51" w:history="1">
              <w:r w:rsidR="00F44A19" w:rsidRPr="006D07BD">
                <w:rPr>
                  <w:rStyle w:val="Hyperlink"/>
                  <w:rFonts w:eastAsia="Times New Roman" w:cstheme="minorHAnsi"/>
                  <w:sz w:val="24"/>
                  <w:szCs w:val="24"/>
                  <w:lang w:eastAsia="en-GB"/>
                </w:rPr>
                <w:t>In accordance with DPA Schedule 1, Part 1, (2)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F44A19" w:rsidRPr="006D07BD" w:rsidRDefault="00F44A19">
            <w:pPr>
              <w:spacing w:after="120" w:line="240" w:lineRule="auto"/>
              <w:ind w:left="-567" w:right="-613"/>
              <w:rPr>
                <w:rFonts w:eastAsia="Times New Roman" w:cstheme="minorHAnsi"/>
                <w:sz w:val="24"/>
                <w:szCs w:val="24"/>
                <w:lang w:eastAsia="en-GB"/>
              </w:rPr>
            </w:pPr>
            <w:r w:rsidRPr="006D07BD">
              <w:rPr>
                <w:rFonts w:eastAsia="Times New Roman" w:cstheme="minorHAnsi"/>
                <w:sz w:val="24"/>
                <w:szCs w:val="24"/>
                <w:lang w:eastAsia="en-GB"/>
              </w:rPr>
              <w:lastRenderedPageBreak/>
              <w:t> </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u w:val="single"/>
                <w:lang w:eastAsia="en-GB"/>
              </w:rPr>
              <w:t>Related Legislation:</w:t>
            </w:r>
          </w:p>
          <w:p w:rsidR="00F44A19" w:rsidRPr="006D07BD" w:rsidRDefault="007B1F40">
            <w:pPr>
              <w:spacing w:before="100" w:beforeAutospacing="1" w:after="100" w:afterAutospacing="1" w:line="189" w:lineRule="atLeast"/>
              <w:rPr>
                <w:rFonts w:eastAsia="Times New Roman" w:cstheme="minorHAnsi"/>
                <w:sz w:val="24"/>
                <w:szCs w:val="24"/>
                <w:lang w:eastAsia="en-GB"/>
              </w:rPr>
            </w:pPr>
            <w:hyperlink r:id="rId52" w:history="1">
              <w:r w:rsidR="00F44A19" w:rsidRPr="006D07BD">
                <w:rPr>
                  <w:rStyle w:val="Hyperlink"/>
                  <w:rFonts w:eastAsia="Times New Roman" w:cstheme="minorHAnsi"/>
                  <w:sz w:val="24"/>
                  <w:szCs w:val="24"/>
                  <w:lang w:eastAsia="en-GB"/>
                </w:rPr>
                <w:t>Common Law of Duty of Confidentiality</w:t>
              </w:r>
            </w:hyperlink>
          </w:p>
        </w:tc>
        <w:tc>
          <w:tcPr>
            <w:tcW w:w="496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60"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You have the right to:</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To access, view or request copies of your personal information;</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request rectification of any inaccuracy in your personal information;</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xml:space="preserve">      restrict the processing of your personal </w:t>
            </w:r>
            <w:r w:rsidRPr="006D07BD">
              <w:rPr>
                <w:rFonts w:eastAsia="Times New Roman" w:cstheme="minorHAnsi"/>
                <w:sz w:val="24"/>
                <w:szCs w:val="24"/>
                <w:lang w:eastAsia="en-GB"/>
              </w:rPr>
              <w:lastRenderedPageBreak/>
              <w:t>information where:</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accuracy of the data is contested,</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the processing is unlawful or,</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xml:space="preserve">  </w:t>
            </w:r>
            <w:proofErr w:type="gramStart"/>
            <w:r w:rsidRPr="006D07BD">
              <w:rPr>
                <w:rFonts w:eastAsia="Times New Roman" w:cstheme="minorHAnsi"/>
                <w:sz w:val="24"/>
                <w:szCs w:val="24"/>
                <w:lang w:eastAsia="en-GB"/>
              </w:rPr>
              <w:t>where</w:t>
            </w:r>
            <w:proofErr w:type="gramEnd"/>
            <w:r w:rsidRPr="006D07BD">
              <w:rPr>
                <w:rFonts w:eastAsia="Times New Roman" w:cstheme="minorHAnsi"/>
                <w:sz w:val="24"/>
                <w:szCs w:val="24"/>
                <w:lang w:eastAsia="en-GB"/>
              </w:rPr>
              <w:t xml:space="preserve"> we no longer need the data for the purposes of the processing.</w:t>
            </w:r>
          </w:p>
          <w:p w:rsidR="00F44A19" w:rsidRPr="006D07BD" w:rsidRDefault="00F44A19">
            <w:pPr>
              <w:spacing w:after="60" w:line="240" w:lineRule="auto"/>
              <w:ind w:left="1179"/>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Right to object: In line with the GDPR Article 21, you have a general right to raise an objection to the processing of your personal data in some particular circumstances. This right only applies where we cannot demonstrate compelling legitimate grounds for continued processing of your personal data for the purposes of direct provision of care, and compliance with a legal obligation </w:t>
            </w:r>
            <w:r w:rsidRPr="006D07BD">
              <w:rPr>
                <w:rFonts w:eastAsia="Times New Roman" w:cstheme="minorHAnsi"/>
                <w:sz w:val="24"/>
                <w:szCs w:val="24"/>
                <w:shd w:val="clear" w:color="auto" w:fill="FFFFFF"/>
                <w:lang w:eastAsia="en-GB"/>
              </w:rPr>
              <w:t>to which we are subject.</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If you wish to exercise any of your rights please contact the Practice (data controller) or the DPO and your request will be carefully considered.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shd w:val="clear" w:color="auto" w:fill="FFFFFF"/>
                <w:lang w:eastAsia="en-GB"/>
              </w:rPr>
              <w:t xml:space="preserve">Right to complain: </w:t>
            </w:r>
            <w:r w:rsidRPr="006D07BD">
              <w:rPr>
                <w:rFonts w:eastAsia="Times New Roman" w:cstheme="minorHAnsi"/>
                <w:sz w:val="24"/>
                <w:szCs w:val="24"/>
                <w:lang w:eastAsia="en-GB"/>
              </w:rPr>
              <w:t xml:space="preserve">If you are dissatisfied with the way </w:t>
            </w:r>
            <w:proofErr w:type="spellStart"/>
            <w:r w:rsidRPr="006D07BD">
              <w:rPr>
                <w:rFonts w:eastAsia="Times New Roman" w:cstheme="minorHAnsi"/>
                <w:sz w:val="24"/>
                <w:szCs w:val="24"/>
                <w:lang w:eastAsia="en-GB"/>
              </w:rPr>
              <w:t>Oaklands</w:t>
            </w:r>
            <w:proofErr w:type="spellEnd"/>
            <w:r w:rsidRPr="006D07BD">
              <w:rPr>
                <w:rFonts w:eastAsia="Times New Roman" w:cstheme="minorHAnsi"/>
                <w:sz w:val="24"/>
                <w:szCs w:val="24"/>
                <w:lang w:eastAsia="en-GB"/>
              </w:rPr>
              <w:t xml:space="preserve"> Health Centre process your data, you have the right to appeal/complain to the Information Commissioner’s Office (ICO). The ICO can be contacted at:</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Information Commissioner’s Office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 xml:space="preserve">Wycliffe House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Water Lane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Wilmslow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Cheshire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Tel: 0303 123 1113 or 01625 545 745</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Email: </w:t>
            </w:r>
            <w:hyperlink r:id="rId53" w:history="1">
              <w:r w:rsidRPr="006D07BD">
                <w:rPr>
                  <w:rStyle w:val="Hyperlink"/>
                  <w:rFonts w:eastAsia="Times New Roman" w:cstheme="minorHAnsi"/>
                  <w:sz w:val="24"/>
                  <w:szCs w:val="24"/>
                  <w:lang w:eastAsia="en-GB"/>
                </w:rPr>
                <w:t>https://ico.org.uk/global/contact-us/</w:t>
              </w:r>
            </w:hyperlink>
            <w:r w:rsidRPr="006D07BD">
              <w:rPr>
                <w:rFonts w:eastAsia="Times New Roman" w:cstheme="minorHAnsi"/>
                <w:sz w:val="24"/>
                <w:szCs w:val="24"/>
                <w:lang w:eastAsia="en-GB"/>
              </w:rPr>
              <w:t xml:space="preserve">  </w:t>
            </w:r>
          </w:p>
          <w:p w:rsidR="00F44A19" w:rsidRPr="006D07BD" w:rsidRDefault="00F44A19">
            <w:pPr>
              <w:spacing w:before="100" w:beforeAutospacing="1" w:after="100" w:afterAutospacing="1" w:line="189" w:lineRule="atLeast"/>
              <w:rPr>
                <w:rFonts w:eastAsia="Times New Roman" w:cstheme="minorHAnsi"/>
                <w:sz w:val="24"/>
                <w:szCs w:val="24"/>
                <w:lang w:eastAsia="en-GB"/>
              </w:rPr>
            </w:pPr>
            <w:r w:rsidRPr="006D07BD">
              <w:rPr>
                <w:rFonts w:eastAsia="Times New Roman" w:cstheme="minorHAnsi"/>
                <w:sz w:val="24"/>
                <w:szCs w:val="24"/>
                <w:lang w:eastAsia="en-GB"/>
              </w:rPr>
              <w:t> </w:t>
            </w:r>
          </w:p>
        </w:tc>
      </w:tr>
      <w:tr w:rsidR="00F44A19" w:rsidRPr="006D07BD" w:rsidTr="00F44A19">
        <w:trPr>
          <w:trHeight w:val="699"/>
        </w:trPr>
        <w:tc>
          <w:tcPr>
            <w:tcW w:w="26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Local Authority – Social Services</w:t>
            </w:r>
          </w:p>
        </w:tc>
        <w:tc>
          <w:tcPr>
            <w:tcW w:w="4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120" w:line="240" w:lineRule="auto"/>
              <w:rPr>
                <w:rFonts w:eastAsia="Times New Roman" w:cstheme="minorHAnsi"/>
                <w:sz w:val="24"/>
                <w:szCs w:val="24"/>
                <w:lang w:eastAsia="en-GB"/>
              </w:rPr>
            </w:pPr>
            <w:proofErr w:type="spellStart"/>
            <w:r w:rsidRPr="006D07BD">
              <w:rPr>
                <w:rFonts w:eastAsia="Times New Roman" w:cstheme="minorHAnsi"/>
                <w:sz w:val="24"/>
                <w:szCs w:val="24"/>
                <w:lang w:eastAsia="en-GB"/>
              </w:rPr>
              <w:t>Oaklands</w:t>
            </w:r>
            <w:proofErr w:type="spellEnd"/>
            <w:r w:rsidRPr="006D07BD">
              <w:rPr>
                <w:rFonts w:eastAsia="Times New Roman" w:cstheme="minorHAnsi"/>
                <w:sz w:val="24"/>
                <w:szCs w:val="24"/>
                <w:lang w:eastAsia="en-GB"/>
              </w:rPr>
              <w:t xml:space="preserve"> Health Centre works closely with Local Authorities to support and care for people of all ages to deliver the best possible social care.</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Personal data concerning your GP medical record may be shared with Local Authorities and Multidisciplinary Team (MDT) delivering social care in order to enable them </w:t>
            </w:r>
            <w:proofErr w:type="gramStart"/>
            <w:r w:rsidRPr="006D07BD">
              <w:rPr>
                <w:rFonts w:eastAsia="Times New Roman" w:cstheme="minorHAnsi"/>
                <w:sz w:val="24"/>
                <w:szCs w:val="24"/>
                <w:lang w:eastAsia="en-GB"/>
              </w:rPr>
              <w:t>make</w:t>
            </w:r>
            <w:proofErr w:type="gramEnd"/>
            <w:r w:rsidRPr="006D07BD">
              <w:rPr>
                <w:rFonts w:eastAsia="Times New Roman" w:cstheme="minorHAnsi"/>
                <w:sz w:val="24"/>
                <w:szCs w:val="24"/>
                <w:lang w:eastAsia="en-GB"/>
              </w:rPr>
              <w:t xml:space="preserve"> the best informed decision about your social care needs if required.</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The source of the information shared in this way is your electronic GP record.</w:t>
            </w:r>
          </w:p>
          <w:p w:rsidR="00F44A19" w:rsidRPr="006D07BD" w:rsidRDefault="00F44A19">
            <w:pPr>
              <w:spacing w:before="100" w:beforeAutospacing="1" w:after="60" w:line="240" w:lineRule="auto"/>
              <w:rPr>
                <w:rFonts w:eastAsia="Times New Roman" w:cstheme="minorHAnsi"/>
                <w:sz w:val="24"/>
                <w:szCs w:val="24"/>
                <w:lang w:eastAsia="en-GB"/>
              </w:rPr>
            </w:pPr>
            <w:r w:rsidRPr="006D07BD">
              <w:rPr>
                <w:rFonts w:eastAsia="Times New Roman" w:cstheme="minorHAnsi"/>
                <w:sz w:val="24"/>
                <w:szCs w:val="24"/>
                <w:u w:val="single"/>
                <w:lang w:eastAsia="en-GB"/>
              </w:rPr>
              <w:t xml:space="preserve">Data Retention Period </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All records held by the Practice will be kept </w:t>
            </w:r>
            <w:r w:rsidRPr="006D07BD">
              <w:rPr>
                <w:rFonts w:eastAsia="Times New Roman" w:cstheme="minorHAnsi"/>
                <w:sz w:val="24"/>
                <w:szCs w:val="24"/>
                <w:lang w:eastAsia="en-GB"/>
              </w:rPr>
              <w:lastRenderedPageBreak/>
              <w:t xml:space="preserve">for the duration specified in the </w:t>
            </w:r>
            <w:hyperlink r:id="rId54" w:history="1">
              <w:r w:rsidR="00A461D3" w:rsidRPr="00A461D3">
                <w:rPr>
                  <w:rStyle w:val="Hyperlink"/>
                </w:rPr>
                <w:t>Records Management Code of Practice 2020</w:t>
              </w:r>
            </w:hyperlink>
          </w:p>
        </w:tc>
        <w:tc>
          <w:tcPr>
            <w:tcW w:w="3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 xml:space="preserve">The processing of personal data is permitted under the following GDPR and DPA conditions: </w:t>
            </w:r>
          </w:p>
          <w:p w:rsidR="00F44A19" w:rsidRPr="006D07BD" w:rsidRDefault="007B1F40">
            <w:pPr>
              <w:spacing w:before="100" w:beforeAutospacing="1" w:after="120" w:line="240" w:lineRule="auto"/>
              <w:rPr>
                <w:rFonts w:eastAsia="Times New Roman" w:cstheme="minorHAnsi"/>
                <w:sz w:val="24"/>
                <w:szCs w:val="24"/>
                <w:lang w:eastAsia="en-GB"/>
              </w:rPr>
            </w:pPr>
            <w:hyperlink r:id="rId55" w:history="1">
              <w:r w:rsidR="00F44A19" w:rsidRPr="006D07BD">
                <w:rPr>
                  <w:rStyle w:val="Hyperlink"/>
                  <w:rFonts w:eastAsia="Times New Roman" w:cstheme="minorHAnsi"/>
                  <w:sz w:val="24"/>
                  <w:szCs w:val="24"/>
                  <w:lang w:eastAsia="en-GB"/>
                </w:rPr>
                <w:t>GDPR Article 6(1) (e) - public interest or in the exercise of official authority;</w:t>
              </w:r>
            </w:hyperlink>
          </w:p>
          <w:p w:rsidR="00F44A19" w:rsidRPr="006D07BD" w:rsidRDefault="007B1F40">
            <w:pPr>
              <w:spacing w:before="100" w:beforeAutospacing="1" w:after="120" w:line="240" w:lineRule="auto"/>
              <w:rPr>
                <w:rFonts w:eastAsia="Times New Roman" w:cstheme="minorHAnsi"/>
                <w:sz w:val="24"/>
                <w:szCs w:val="24"/>
                <w:lang w:eastAsia="en-GB"/>
              </w:rPr>
            </w:pPr>
            <w:hyperlink r:id="rId56" w:history="1">
              <w:r w:rsidR="00F44A19" w:rsidRPr="006D07BD">
                <w:rPr>
                  <w:rStyle w:val="Hyperlink"/>
                  <w:rFonts w:eastAsia="Times New Roman" w:cstheme="minorHAnsi"/>
                  <w:sz w:val="24"/>
                  <w:szCs w:val="24"/>
                  <w:lang w:eastAsia="en-GB"/>
                </w:rPr>
                <w:t>DPA Section 8 (d) - processing is necessary for the exercise of statutory functions;</w:t>
              </w:r>
            </w:hyperlink>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The processing of special categories of personal data concerning health is permitted under the following GDPR and DPA conditions:</w:t>
            </w:r>
          </w:p>
          <w:p w:rsidR="00F44A19" w:rsidRPr="006D07BD" w:rsidRDefault="007B1F40">
            <w:pPr>
              <w:spacing w:before="100" w:beforeAutospacing="1" w:after="120" w:line="240" w:lineRule="auto"/>
              <w:rPr>
                <w:rFonts w:eastAsia="Times New Roman" w:cstheme="minorHAnsi"/>
                <w:sz w:val="24"/>
                <w:szCs w:val="24"/>
                <w:lang w:eastAsia="en-GB"/>
              </w:rPr>
            </w:pPr>
            <w:hyperlink r:id="rId57" w:history="1">
              <w:r w:rsidR="00F44A19" w:rsidRPr="006D07BD">
                <w:rPr>
                  <w:rStyle w:val="Hyperlink"/>
                  <w:rFonts w:eastAsia="Times New Roman" w:cstheme="minorHAnsi"/>
                  <w:sz w:val="24"/>
                  <w:szCs w:val="24"/>
                  <w:lang w:eastAsia="en-GB"/>
                </w:rPr>
                <w:t>GDPR Article 9 (2) (h) - processing is necessary for medical or social care treatment or, the management of health or social care systems and services;</w:t>
              </w:r>
            </w:hyperlink>
          </w:p>
          <w:p w:rsidR="00F44A19" w:rsidRPr="006D07BD" w:rsidRDefault="007B1F40">
            <w:pPr>
              <w:spacing w:before="100" w:beforeAutospacing="1" w:after="120" w:line="240" w:lineRule="auto"/>
              <w:rPr>
                <w:rFonts w:eastAsia="Times New Roman" w:cstheme="minorHAnsi"/>
                <w:sz w:val="24"/>
                <w:szCs w:val="24"/>
                <w:lang w:eastAsia="en-GB"/>
              </w:rPr>
            </w:pPr>
            <w:hyperlink r:id="rId58" w:history="1">
              <w:r w:rsidR="00F44A19" w:rsidRPr="006D07BD">
                <w:rPr>
                  <w:rStyle w:val="Hyperlink"/>
                  <w:rFonts w:eastAsia="Times New Roman" w:cstheme="minorHAnsi"/>
                  <w:sz w:val="24"/>
                  <w:szCs w:val="24"/>
                  <w:lang w:eastAsia="en-GB"/>
                </w:rPr>
                <w:t xml:space="preserve">GDPR Article 9(2) (b) – processing necessary in the field of employment, social </w:t>
              </w:r>
              <w:r w:rsidR="00F44A19" w:rsidRPr="006D07BD">
                <w:rPr>
                  <w:rStyle w:val="Hyperlink"/>
                  <w:rFonts w:eastAsia="Times New Roman" w:cstheme="minorHAnsi"/>
                  <w:sz w:val="24"/>
                  <w:szCs w:val="24"/>
                  <w:shd w:val="clear" w:color="auto" w:fill="FFFFFF"/>
                  <w:lang w:eastAsia="en-GB"/>
                </w:rPr>
                <w:t>security and social protection law;</w:t>
              </w:r>
            </w:hyperlink>
          </w:p>
          <w:p w:rsidR="00F44A19" w:rsidRPr="006D07BD" w:rsidRDefault="007B1F40">
            <w:pPr>
              <w:spacing w:before="100" w:beforeAutospacing="1" w:after="100" w:afterAutospacing="1" w:line="240" w:lineRule="auto"/>
              <w:rPr>
                <w:rFonts w:eastAsia="Times New Roman" w:cstheme="minorHAnsi"/>
                <w:sz w:val="24"/>
                <w:szCs w:val="24"/>
                <w:lang w:eastAsia="en-GB"/>
              </w:rPr>
            </w:pPr>
            <w:hyperlink r:id="rId59" w:history="1">
              <w:r w:rsidR="00F44A19" w:rsidRPr="006D07BD">
                <w:rPr>
                  <w:rStyle w:val="Hyperlink"/>
                  <w:rFonts w:eastAsia="Times New Roman" w:cstheme="minorHAnsi"/>
                  <w:sz w:val="24"/>
                  <w:szCs w:val="24"/>
                  <w:lang w:eastAsia="en-GB"/>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7B1F40">
            <w:pPr>
              <w:spacing w:before="100" w:beforeAutospacing="1" w:after="100" w:afterAutospacing="1" w:line="240" w:lineRule="auto"/>
              <w:rPr>
                <w:rFonts w:eastAsia="Times New Roman" w:cstheme="minorHAnsi"/>
                <w:sz w:val="24"/>
                <w:szCs w:val="24"/>
                <w:lang w:eastAsia="en-GB"/>
              </w:rPr>
            </w:pPr>
            <w:hyperlink r:id="rId60" w:history="1">
              <w:r w:rsidR="00F44A19" w:rsidRPr="006D07BD">
                <w:rPr>
                  <w:rStyle w:val="Hyperlink"/>
                  <w:rFonts w:eastAsia="Times New Roman" w:cstheme="minorHAnsi"/>
                  <w:sz w:val="24"/>
                  <w:szCs w:val="24"/>
                  <w:lang w:eastAsia="en-GB"/>
                </w:rPr>
                <w:t xml:space="preserve">In accordance with DPA Part 1, Schedule 1, (1a) the </w:t>
              </w:r>
              <w:proofErr w:type="spellStart"/>
              <w:r w:rsidR="00F44A19" w:rsidRPr="006D07BD">
                <w:rPr>
                  <w:rStyle w:val="Hyperlink"/>
                  <w:rFonts w:eastAsia="Times New Roman" w:cstheme="minorHAnsi"/>
                  <w:sz w:val="24"/>
                  <w:szCs w:val="24"/>
                  <w:lang w:eastAsia="en-GB"/>
                </w:rPr>
                <w:t>the</w:t>
              </w:r>
              <w:proofErr w:type="spellEnd"/>
              <w:r w:rsidR="00F44A19" w:rsidRPr="006D07BD">
                <w:rPr>
                  <w:rStyle w:val="Hyperlink"/>
                  <w:rFonts w:eastAsia="Times New Roman" w:cstheme="minorHAnsi"/>
                  <w:sz w:val="24"/>
                  <w:szCs w:val="24"/>
                  <w:lang w:eastAsia="en-GB"/>
                </w:rPr>
                <w:t xml:space="preserve"> processing for employment, social security and social protection is met where it is for the purposes of performing or exercising obligations or rights which are imposed or conferred by law on the controller or the data subject in connection with employment, social </w:t>
              </w:r>
              <w:r w:rsidR="00F44A19" w:rsidRPr="006D07BD">
                <w:rPr>
                  <w:rStyle w:val="Hyperlink"/>
                  <w:rFonts w:eastAsia="Times New Roman" w:cstheme="minorHAnsi"/>
                  <w:sz w:val="24"/>
                  <w:szCs w:val="24"/>
                  <w:lang w:eastAsia="en-GB"/>
                </w:rPr>
                <w:lastRenderedPageBreak/>
                <w:t>security or social protection;</w:t>
              </w:r>
            </w:hyperlink>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tc>
        <w:tc>
          <w:tcPr>
            <w:tcW w:w="496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60"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You have the right to:</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To access, view or request copies of your personal information;</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request rectification of any inaccuracy in your personal information;</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restrict the processing of your personal information where:</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accuracy of the data is contested,</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the processing is unlawful or,</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xml:space="preserve">  </w:t>
            </w:r>
            <w:proofErr w:type="gramStart"/>
            <w:r w:rsidRPr="006D07BD">
              <w:rPr>
                <w:rFonts w:eastAsia="Times New Roman" w:cstheme="minorHAnsi"/>
                <w:sz w:val="24"/>
                <w:szCs w:val="24"/>
                <w:lang w:eastAsia="en-GB"/>
              </w:rPr>
              <w:t>where</w:t>
            </w:r>
            <w:proofErr w:type="gramEnd"/>
            <w:r w:rsidRPr="006D07BD">
              <w:rPr>
                <w:rFonts w:eastAsia="Times New Roman" w:cstheme="minorHAnsi"/>
                <w:sz w:val="24"/>
                <w:szCs w:val="24"/>
                <w:lang w:eastAsia="en-GB"/>
              </w:rPr>
              <w:t xml:space="preserve"> we no longer need the data for the purposes of the processing.</w:t>
            </w:r>
          </w:p>
          <w:p w:rsidR="00F44A19" w:rsidRPr="006D07BD" w:rsidRDefault="00F44A19">
            <w:pPr>
              <w:spacing w:after="60" w:line="240" w:lineRule="auto"/>
              <w:ind w:left="1179"/>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Right to object: In line with the GDPR Article 21, you have a general right to raise an objection to the processing of your personal data in some particular circumstances. This right only applies </w:t>
            </w:r>
            <w:r w:rsidRPr="006D07BD">
              <w:rPr>
                <w:rFonts w:eastAsia="Times New Roman" w:cstheme="minorHAnsi"/>
                <w:sz w:val="24"/>
                <w:szCs w:val="24"/>
                <w:lang w:eastAsia="en-GB"/>
              </w:rPr>
              <w:lastRenderedPageBreak/>
              <w:t xml:space="preserve">where we cannot demonstrate compelling legitimate grounds for continued processing of your personal data for the purposes of direct provision of care, and compliance with a legal obligation </w:t>
            </w:r>
            <w:r w:rsidRPr="006D07BD">
              <w:rPr>
                <w:rFonts w:eastAsia="Times New Roman" w:cstheme="minorHAnsi"/>
                <w:sz w:val="24"/>
                <w:szCs w:val="24"/>
                <w:shd w:val="clear" w:color="auto" w:fill="FFFFFF"/>
                <w:lang w:eastAsia="en-GB"/>
              </w:rPr>
              <w:t>to which we are subject.</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If you wish to exercise any of your rights please contact the Practice (data controller) or the DPO and your request will be carefully considered.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shd w:val="clear" w:color="auto" w:fill="FFFFFF"/>
                <w:lang w:eastAsia="en-GB"/>
              </w:rPr>
              <w:t xml:space="preserve">Right to complain: </w:t>
            </w:r>
            <w:r w:rsidRPr="006D07BD">
              <w:rPr>
                <w:rFonts w:eastAsia="Times New Roman" w:cstheme="minorHAnsi"/>
                <w:sz w:val="24"/>
                <w:szCs w:val="24"/>
                <w:lang w:eastAsia="en-GB"/>
              </w:rPr>
              <w:t xml:space="preserve">If you are dissatisfied with the way </w:t>
            </w:r>
            <w:proofErr w:type="spellStart"/>
            <w:r w:rsidRPr="006D07BD">
              <w:rPr>
                <w:rFonts w:eastAsia="Times New Roman" w:cstheme="minorHAnsi"/>
                <w:sz w:val="24"/>
                <w:szCs w:val="24"/>
                <w:lang w:eastAsia="en-GB"/>
              </w:rPr>
              <w:t>Oaklands</w:t>
            </w:r>
            <w:proofErr w:type="spellEnd"/>
            <w:r w:rsidRPr="006D07BD">
              <w:rPr>
                <w:rFonts w:eastAsia="Times New Roman" w:cstheme="minorHAnsi"/>
                <w:sz w:val="24"/>
                <w:szCs w:val="24"/>
                <w:lang w:eastAsia="en-GB"/>
              </w:rPr>
              <w:t xml:space="preserve"> Health Centre process your data, you have the right to appeal/complain to the Information Commissioner’s Office (ICO). The ICO can be contacted at:</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Information Commissioner’s Office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Wycliffe House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Water Lane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Wilmslow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Cheshire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Tel: 0303 123 1113 or 01625 545 745</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Email: </w:t>
            </w:r>
            <w:hyperlink r:id="rId61" w:history="1">
              <w:r w:rsidRPr="006D07BD">
                <w:rPr>
                  <w:rStyle w:val="Hyperlink"/>
                  <w:rFonts w:eastAsia="Times New Roman" w:cstheme="minorHAnsi"/>
                  <w:sz w:val="24"/>
                  <w:szCs w:val="24"/>
                  <w:lang w:eastAsia="en-GB"/>
                </w:rPr>
                <w:t>https://ico.org.uk/global/contact-us/</w:t>
              </w:r>
            </w:hyperlink>
            <w:r w:rsidRPr="006D07BD">
              <w:rPr>
                <w:rFonts w:eastAsia="Times New Roman" w:cstheme="minorHAnsi"/>
                <w:sz w:val="24"/>
                <w:szCs w:val="24"/>
                <w:lang w:eastAsia="en-GB"/>
              </w:rPr>
              <w:t xml:space="preserve">  </w:t>
            </w:r>
          </w:p>
        </w:tc>
      </w:tr>
      <w:tr w:rsidR="00F44A19" w:rsidRPr="006D07BD" w:rsidTr="00F44A19">
        <w:trPr>
          <w:trHeight w:val="367"/>
        </w:trPr>
        <w:tc>
          <w:tcPr>
            <w:tcW w:w="26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 xml:space="preserve">Care Homes </w:t>
            </w:r>
          </w:p>
        </w:tc>
        <w:tc>
          <w:tcPr>
            <w:tcW w:w="4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Personal data concerning your GP medical record may be shared with Care Homes and other Multidisciplinary Team (MDT) delivering care in order to enable their care professionals make the best informed decision about your care needs, and provide you with the best possible care if you visit a Care Home.</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The source of the information shared in this way is your electronic GP record.</w:t>
            </w:r>
          </w:p>
          <w:p w:rsidR="00F44A19" w:rsidRPr="006D07BD" w:rsidRDefault="00F44A19">
            <w:pPr>
              <w:spacing w:before="100" w:beforeAutospacing="1" w:after="60" w:line="240" w:lineRule="auto"/>
              <w:rPr>
                <w:rFonts w:eastAsia="Times New Roman" w:cstheme="minorHAnsi"/>
                <w:sz w:val="24"/>
                <w:szCs w:val="24"/>
                <w:lang w:eastAsia="en-GB"/>
              </w:rPr>
            </w:pPr>
            <w:r w:rsidRPr="006D07BD">
              <w:rPr>
                <w:rFonts w:eastAsia="Times New Roman" w:cstheme="minorHAnsi"/>
                <w:sz w:val="24"/>
                <w:szCs w:val="24"/>
                <w:u w:val="single"/>
                <w:lang w:eastAsia="en-GB"/>
              </w:rPr>
              <w:t xml:space="preserve">Data Retention Period </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All records held by the Practice will be kept for the duration specified in the </w:t>
            </w:r>
            <w:hyperlink r:id="rId62" w:history="1">
              <w:r w:rsidR="00A461D3" w:rsidRPr="00A461D3">
                <w:rPr>
                  <w:rStyle w:val="Hyperlink"/>
                </w:rPr>
                <w:t>Records Management Code of Practice 2020</w:t>
              </w:r>
            </w:hyperlink>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w:t>
            </w:r>
          </w:p>
        </w:tc>
        <w:tc>
          <w:tcPr>
            <w:tcW w:w="3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The processing of personal data is permitted under the following GDPR and DPA conditions: </w:t>
            </w:r>
          </w:p>
          <w:p w:rsidR="00F44A19" w:rsidRPr="006D07BD" w:rsidRDefault="007B1F40">
            <w:pPr>
              <w:spacing w:before="100" w:beforeAutospacing="1" w:after="120" w:line="240" w:lineRule="auto"/>
              <w:rPr>
                <w:rFonts w:eastAsia="Times New Roman" w:cstheme="minorHAnsi"/>
                <w:sz w:val="24"/>
                <w:szCs w:val="24"/>
                <w:lang w:eastAsia="en-GB"/>
              </w:rPr>
            </w:pPr>
            <w:hyperlink r:id="rId63" w:history="1">
              <w:r w:rsidR="00F44A19" w:rsidRPr="006D07BD">
                <w:rPr>
                  <w:rStyle w:val="Hyperlink"/>
                  <w:rFonts w:eastAsia="Times New Roman" w:cstheme="minorHAnsi"/>
                  <w:sz w:val="24"/>
                  <w:szCs w:val="24"/>
                  <w:lang w:eastAsia="en-GB"/>
                </w:rPr>
                <w:t>GDPR Article 6(1) (e) - public interest or in the exercise of official authority;</w:t>
              </w:r>
            </w:hyperlink>
          </w:p>
          <w:p w:rsidR="00F44A19" w:rsidRPr="006D07BD" w:rsidRDefault="007B1F40">
            <w:pPr>
              <w:spacing w:before="100" w:beforeAutospacing="1" w:after="120" w:line="240" w:lineRule="auto"/>
              <w:rPr>
                <w:rFonts w:eastAsia="Times New Roman" w:cstheme="minorHAnsi"/>
                <w:sz w:val="24"/>
                <w:szCs w:val="24"/>
                <w:lang w:eastAsia="en-GB"/>
              </w:rPr>
            </w:pPr>
            <w:hyperlink r:id="rId64" w:history="1">
              <w:r w:rsidR="00F44A19" w:rsidRPr="006D07BD">
                <w:rPr>
                  <w:rStyle w:val="Hyperlink"/>
                  <w:rFonts w:eastAsia="Times New Roman" w:cstheme="minorHAnsi"/>
                  <w:sz w:val="24"/>
                  <w:szCs w:val="24"/>
                  <w:lang w:eastAsia="en-GB"/>
                </w:rPr>
                <w:t>DPA Section 8 (d) - processing is necessary for the exercise of statutory functions;</w:t>
              </w:r>
            </w:hyperlink>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The processing of special categories of personal data concerning health is permitted under the following GDPR and DPA conditions:</w:t>
            </w:r>
          </w:p>
          <w:p w:rsidR="00F44A19" w:rsidRPr="006D07BD" w:rsidRDefault="007B1F40">
            <w:pPr>
              <w:spacing w:before="100" w:beforeAutospacing="1" w:after="120" w:line="240" w:lineRule="auto"/>
              <w:rPr>
                <w:rFonts w:eastAsia="Times New Roman" w:cstheme="minorHAnsi"/>
                <w:sz w:val="24"/>
                <w:szCs w:val="24"/>
                <w:lang w:eastAsia="en-GB"/>
              </w:rPr>
            </w:pPr>
            <w:hyperlink r:id="rId65" w:history="1">
              <w:r w:rsidR="00F44A19" w:rsidRPr="006D07BD">
                <w:rPr>
                  <w:rStyle w:val="Hyperlink"/>
                  <w:rFonts w:eastAsia="Times New Roman" w:cstheme="minorHAnsi"/>
                  <w:sz w:val="24"/>
                  <w:szCs w:val="24"/>
                  <w:lang w:eastAsia="en-GB"/>
                </w:rPr>
                <w:t>GDPR Article 9 (2) (h) - processing is necessary for medical or social care treatment or, the management of health or social care systems and services;</w:t>
              </w:r>
            </w:hyperlink>
          </w:p>
          <w:p w:rsidR="00F44A19" w:rsidRPr="006D07BD" w:rsidRDefault="007B1F40">
            <w:pPr>
              <w:spacing w:before="100" w:beforeAutospacing="1" w:after="100" w:afterAutospacing="1" w:line="240" w:lineRule="auto"/>
              <w:rPr>
                <w:rFonts w:eastAsia="Times New Roman" w:cstheme="minorHAnsi"/>
                <w:sz w:val="24"/>
                <w:szCs w:val="24"/>
                <w:lang w:eastAsia="en-GB"/>
              </w:rPr>
            </w:pPr>
            <w:hyperlink r:id="rId66" w:history="1">
              <w:r w:rsidR="00F44A19" w:rsidRPr="006D07BD">
                <w:rPr>
                  <w:rStyle w:val="Hyperlink"/>
                  <w:rFonts w:eastAsia="Times New Roman" w:cstheme="minorHAnsi"/>
                  <w:sz w:val="24"/>
                  <w:szCs w:val="24"/>
                  <w:lang w:eastAsia="en-GB"/>
                </w:rPr>
                <w:t>DPA Section 10 (1) (c) – processing is necessary for health and social care purposes;</w:t>
              </w:r>
            </w:hyperlink>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7B1F40">
            <w:pPr>
              <w:spacing w:before="100" w:beforeAutospacing="1" w:after="100" w:afterAutospacing="1" w:line="240" w:lineRule="auto"/>
              <w:rPr>
                <w:rFonts w:eastAsia="Times New Roman" w:cstheme="minorHAnsi"/>
                <w:sz w:val="24"/>
                <w:szCs w:val="24"/>
                <w:lang w:eastAsia="en-GB"/>
              </w:rPr>
            </w:pPr>
            <w:hyperlink r:id="rId67" w:history="1">
              <w:r w:rsidR="00F44A19" w:rsidRPr="006D07BD">
                <w:rPr>
                  <w:rStyle w:val="Hyperlink"/>
                  <w:rFonts w:eastAsia="Times New Roman" w:cstheme="minorHAnsi"/>
                  <w:sz w:val="24"/>
                  <w:szCs w:val="24"/>
                  <w:lang w:eastAsia="en-GB"/>
                </w:rPr>
                <w:t>In accordance with DPA Schedule 1, Part 1, (2)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tc>
        <w:tc>
          <w:tcPr>
            <w:tcW w:w="496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60"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You have the right to:</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To access, view or request copies of your personal information;</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request rectification of any inaccuracy in your personal information;</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restrict the processing of your personal information where:</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accuracy of the data is contested,</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the processing is unlawful or,</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xml:space="preserve">  </w:t>
            </w:r>
            <w:proofErr w:type="gramStart"/>
            <w:r w:rsidRPr="006D07BD">
              <w:rPr>
                <w:rFonts w:eastAsia="Times New Roman" w:cstheme="minorHAnsi"/>
                <w:sz w:val="24"/>
                <w:szCs w:val="24"/>
                <w:lang w:eastAsia="en-GB"/>
              </w:rPr>
              <w:t>where</w:t>
            </w:r>
            <w:proofErr w:type="gramEnd"/>
            <w:r w:rsidRPr="006D07BD">
              <w:rPr>
                <w:rFonts w:eastAsia="Times New Roman" w:cstheme="minorHAnsi"/>
                <w:sz w:val="24"/>
                <w:szCs w:val="24"/>
                <w:lang w:eastAsia="en-GB"/>
              </w:rPr>
              <w:t xml:space="preserve"> we no longer need the data for the purposes of the processing.</w:t>
            </w:r>
          </w:p>
          <w:p w:rsidR="00F44A19" w:rsidRPr="006D07BD" w:rsidRDefault="00F44A19">
            <w:pPr>
              <w:spacing w:after="60" w:line="240" w:lineRule="auto"/>
              <w:ind w:left="1179"/>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Right to object: In line with the GDPR Article 21, you have a general right to raise an objection to the processing of your personal data in some particular circumstances. This right only applies where we cannot demonstrate compelling legitimate grounds for continued processing of your personal data for the purposes of direct provision of care, and compliance with a legal obligation </w:t>
            </w:r>
            <w:r w:rsidRPr="006D07BD">
              <w:rPr>
                <w:rFonts w:eastAsia="Times New Roman" w:cstheme="minorHAnsi"/>
                <w:sz w:val="24"/>
                <w:szCs w:val="24"/>
                <w:shd w:val="clear" w:color="auto" w:fill="FFFFFF"/>
                <w:lang w:eastAsia="en-GB"/>
              </w:rPr>
              <w:t>to which we are subject.</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If you wish to exercise any of your rights please contact the Practice (data controller) or the DPO and your request will be carefully considered.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shd w:val="clear" w:color="auto" w:fill="FFFFFF"/>
                <w:lang w:eastAsia="en-GB"/>
              </w:rPr>
              <w:t xml:space="preserve">Right to complain: </w:t>
            </w:r>
            <w:r w:rsidRPr="006D07BD">
              <w:rPr>
                <w:rFonts w:eastAsia="Times New Roman" w:cstheme="minorHAnsi"/>
                <w:sz w:val="24"/>
                <w:szCs w:val="24"/>
                <w:lang w:eastAsia="en-GB"/>
              </w:rPr>
              <w:t xml:space="preserve">If you are dissatisfied with the way </w:t>
            </w:r>
            <w:proofErr w:type="spellStart"/>
            <w:r w:rsidRPr="006D07BD">
              <w:rPr>
                <w:rFonts w:eastAsia="Times New Roman" w:cstheme="minorHAnsi"/>
                <w:sz w:val="24"/>
                <w:szCs w:val="24"/>
                <w:lang w:eastAsia="en-GB"/>
              </w:rPr>
              <w:t>Oaklands</w:t>
            </w:r>
            <w:proofErr w:type="spellEnd"/>
            <w:r w:rsidRPr="006D07BD">
              <w:rPr>
                <w:rFonts w:eastAsia="Times New Roman" w:cstheme="minorHAnsi"/>
                <w:sz w:val="24"/>
                <w:szCs w:val="24"/>
                <w:lang w:eastAsia="en-GB"/>
              </w:rPr>
              <w:t xml:space="preserve"> Health Centre process your data, you have the right to appeal/complain to the Information Commissioner’s Office (ICO). The ICO can be contacted at:</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Information Commissioner’s Office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Wycliffe House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Water Lane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Wilmslow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Cheshire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Tel: 0303 123 1113 or 01625 545 745</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Email: </w:t>
            </w:r>
            <w:hyperlink r:id="rId68" w:history="1">
              <w:r w:rsidRPr="006D07BD">
                <w:rPr>
                  <w:rStyle w:val="Hyperlink"/>
                  <w:rFonts w:eastAsia="Times New Roman" w:cstheme="minorHAnsi"/>
                  <w:sz w:val="24"/>
                  <w:szCs w:val="24"/>
                  <w:lang w:eastAsia="en-GB"/>
                </w:rPr>
                <w:t>https://ico.org.uk/global/contact-us/</w:t>
              </w:r>
            </w:hyperlink>
            <w:r w:rsidRPr="006D07BD">
              <w:rPr>
                <w:rFonts w:eastAsia="Times New Roman" w:cstheme="minorHAnsi"/>
                <w:sz w:val="24"/>
                <w:szCs w:val="24"/>
                <w:lang w:eastAsia="en-GB"/>
              </w:rPr>
              <w:t xml:space="preserv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shd w:val="clear" w:color="auto" w:fill="FFFFFF"/>
                <w:lang w:eastAsia="en-GB"/>
              </w:rPr>
              <w:t> </w:t>
            </w:r>
          </w:p>
        </w:tc>
      </w:tr>
      <w:tr w:rsidR="00F44A19" w:rsidRPr="006D07BD" w:rsidTr="00F44A19">
        <w:trPr>
          <w:trHeight w:val="550"/>
        </w:trPr>
        <w:tc>
          <w:tcPr>
            <w:tcW w:w="15984" w:type="dxa"/>
            <w:gridSpan w:val="5"/>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tbl>
            <w:tblPr>
              <w:tblW w:w="16050" w:type="dxa"/>
              <w:tblLayout w:type="fixed"/>
              <w:tblCellMar>
                <w:left w:w="0" w:type="dxa"/>
                <w:right w:w="0" w:type="dxa"/>
              </w:tblCellMar>
              <w:tblLook w:val="04A0" w:firstRow="1" w:lastRow="0" w:firstColumn="1" w:lastColumn="0" w:noHBand="0" w:noVBand="1"/>
            </w:tblPr>
            <w:tblGrid>
              <w:gridCol w:w="16050"/>
            </w:tblGrid>
            <w:tr w:rsidR="00F44A19" w:rsidRPr="006D07BD">
              <w:trPr>
                <w:trHeight w:val="639"/>
              </w:trPr>
              <w:tc>
                <w:tcPr>
                  <w:tcW w:w="16050" w:type="dxa"/>
                  <w:tcBorders>
                    <w:top w:val="single" w:sz="8" w:space="0" w:color="auto"/>
                    <w:left w:val="single" w:sz="8" w:space="0" w:color="auto"/>
                    <w:bottom w:val="single" w:sz="8" w:space="0" w:color="auto"/>
                    <w:right w:val="single" w:sz="8" w:space="0" w:color="auto"/>
                  </w:tcBorders>
                  <w:shd w:val="clear" w:color="auto" w:fill="8DB3E2"/>
                  <w:tcMar>
                    <w:top w:w="0" w:type="dxa"/>
                    <w:left w:w="108" w:type="dxa"/>
                    <w:bottom w:w="0" w:type="dxa"/>
                    <w:right w:w="108" w:type="dxa"/>
                  </w:tcMar>
                  <w:vAlign w:val="center"/>
                  <w:hideMark/>
                </w:tcPr>
                <w:p w:rsidR="00F44A19" w:rsidRPr="006D07BD" w:rsidRDefault="00F44A19">
                  <w:pPr>
                    <w:pStyle w:val="Heading2"/>
                    <w:spacing w:line="276" w:lineRule="auto"/>
                    <w:ind w:left="513" w:hanging="360"/>
                    <w:jc w:val="center"/>
                    <w:rPr>
                      <w:rFonts w:asciiTheme="minorHAnsi" w:hAnsiTheme="minorHAnsi" w:cstheme="minorHAnsi"/>
                      <w:sz w:val="24"/>
                      <w:szCs w:val="24"/>
                      <w:lang w:eastAsia="en-US"/>
                    </w:rPr>
                  </w:pPr>
                  <w:r w:rsidRPr="006D07BD">
                    <w:rPr>
                      <w:rFonts w:asciiTheme="minorHAnsi" w:hAnsiTheme="minorHAnsi" w:cstheme="minorHAnsi"/>
                      <w:sz w:val="24"/>
                      <w:szCs w:val="24"/>
                      <w:lang w:eastAsia="en-US"/>
                    </w:rPr>
                    <w:lastRenderedPageBreak/>
                    <w:t>b.      Other primary care services delivered for the purposes of direct care</w:t>
                  </w:r>
                </w:p>
              </w:tc>
            </w:tr>
          </w:tbl>
          <w:p w:rsidR="00F44A19" w:rsidRPr="006D07BD" w:rsidRDefault="00F44A19">
            <w:pPr>
              <w:pStyle w:val="Heading2"/>
              <w:spacing w:line="276" w:lineRule="auto"/>
              <w:ind w:left="513" w:hanging="360"/>
              <w:jc w:val="center"/>
              <w:rPr>
                <w:rFonts w:asciiTheme="minorHAnsi" w:hAnsiTheme="minorHAnsi" w:cstheme="minorHAnsi"/>
                <w:lang w:eastAsia="en-US"/>
              </w:rPr>
            </w:pPr>
          </w:p>
        </w:tc>
      </w:tr>
      <w:tr w:rsidR="00F44A19" w:rsidRPr="006D07BD" w:rsidTr="00F44A19">
        <w:trPr>
          <w:trHeight w:val="550"/>
        </w:trPr>
        <w:tc>
          <w:tcPr>
            <w:tcW w:w="2685" w:type="dxa"/>
            <w:tcBorders>
              <w:top w:val="single" w:sz="8" w:space="0" w:color="auto"/>
              <w:left w:val="single" w:sz="8" w:space="0" w:color="auto"/>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hideMark/>
          </w:tcPr>
          <w:p w:rsidR="00F44A19" w:rsidRPr="006D07BD" w:rsidRDefault="00F44A19">
            <w:pPr>
              <w:pStyle w:val="NormalWeb"/>
              <w:spacing w:after="120" w:afterAutospacing="0" w:line="276" w:lineRule="auto"/>
              <w:jc w:val="center"/>
              <w:rPr>
                <w:rFonts w:asciiTheme="minorHAnsi" w:hAnsiTheme="minorHAnsi" w:cstheme="minorHAnsi"/>
                <w:b/>
                <w:i/>
                <w:lang w:eastAsia="en-US"/>
              </w:rPr>
            </w:pPr>
            <w:bookmarkStart w:id="1" w:name="_Toc19187802"/>
            <w:bookmarkEnd w:id="1"/>
            <w:r w:rsidRPr="006D07BD">
              <w:rPr>
                <w:rFonts w:asciiTheme="minorHAnsi" w:hAnsiTheme="minorHAnsi" w:cstheme="minorHAnsi"/>
                <w:b/>
                <w:i/>
                <w:lang w:eastAsia="en-US"/>
              </w:rPr>
              <w:t>Recipients or categories of recipients of the personal or special categories of personal data</w:t>
            </w:r>
          </w:p>
        </w:tc>
        <w:tc>
          <w:tcPr>
            <w:tcW w:w="4488" w:type="dxa"/>
            <w:tcBorders>
              <w:top w:val="single" w:sz="8" w:space="0" w:color="auto"/>
              <w:left w:val="nil"/>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hideMark/>
          </w:tcPr>
          <w:p w:rsidR="00F44A19" w:rsidRPr="006D07BD" w:rsidRDefault="00F44A19">
            <w:pPr>
              <w:pStyle w:val="NormalWeb"/>
              <w:spacing w:line="276" w:lineRule="auto"/>
              <w:jc w:val="center"/>
              <w:rPr>
                <w:rFonts w:asciiTheme="minorHAnsi" w:hAnsiTheme="minorHAnsi" w:cstheme="minorHAnsi"/>
                <w:b/>
                <w:i/>
                <w:lang w:eastAsia="en-US"/>
              </w:rPr>
            </w:pPr>
            <w:r w:rsidRPr="006D07BD">
              <w:rPr>
                <w:rFonts w:asciiTheme="minorHAnsi" w:hAnsiTheme="minorHAnsi" w:cstheme="minorHAnsi"/>
                <w:b/>
                <w:i/>
                <w:lang w:eastAsia="en-US"/>
              </w:rPr>
              <w:t>Purpose of the processing and data retention periods</w:t>
            </w:r>
          </w:p>
        </w:tc>
        <w:tc>
          <w:tcPr>
            <w:tcW w:w="3843" w:type="dxa"/>
            <w:tcBorders>
              <w:top w:val="single" w:sz="8" w:space="0" w:color="auto"/>
              <w:left w:val="nil"/>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tcPr>
          <w:p w:rsidR="00F44A19" w:rsidRPr="006D07BD" w:rsidRDefault="00F44A19">
            <w:pPr>
              <w:spacing w:before="100" w:beforeAutospacing="1" w:after="100" w:afterAutospacing="1" w:line="240" w:lineRule="auto"/>
              <w:jc w:val="center"/>
              <w:rPr>
                <w:rFonts w:eastAsia="Times New Roman" w:cstheme="minorHAnsi"/>
                <w:b/>
                <w:i/>
                <w:sz w:val="24"/>
                <w:szCs w:val="24"/>
                <w:lang w:eastAsia="en-GB"/>
              </w:rPr>
            </w:pPr>
            <w:r w:rsidRPr="006D07BD">
              <w:rPr>
                <w:rFonts w:eastAsia="Times New Roman" w:cstheme="minorHAnsi"/>
                <w:b/>
                <w:i/>
                <w:sz w:val="24"/>
                <w:szCs w:val="24"/>
                <w:lang w:eastAsia="en-GB"/>
              </w:rPr>
              <w:t>Lawful basis</w:t>
            </w:r>
          </w:p>
          <w:p w:rsidR="00F44A19" w:rsidRPr="006D07BD" w:rsidRDefault="00F44A19">
            <w:pPr>
              <w:spacing w:before="100" w:beforeAutospacing="1" w:after="100" w:afterAutospacing="1" w:line="240" w:lineRule="auto"/>
              <w:jc w:val="center"/>
              <w:rPr>
                <w:rFonts w:eastAsia="Times New Roman" w:cstheme="minorHAnsi"/>
                <w:b/>
                <w:i/>
                <w:sz w:val="24"/>
                <w:szCs w:val="24"/>
                <w:lang w:eastAsia="en-GB"/>
              </w:rPr>
            </w:pPr>
            <w:r w:rsidRPr="006D07BD">
              <w:rPr>
                <w:rFonts w:eastAsia="Times New Roman" w:cstheme="minorHAnsi"/>
                <w:b/>
                <w:i/>
                <w:sz w:val="24"/>
                <w:szCs w:val="24"/>
                <w:lang w:eastAsia="en-GB"/>
              </w:rPr>
              <w:t>General Data Protection Regulation</w:t>
            </w:r>
          </w:p>
          <w:p w:rsidR="00F44A19" w:rsidRPr="006D07BD" w:rsidRDefault="00F44A19">
            <w:pPr>
              <w:spacing w:before="100" w:beforeAutospacing="1" w:after="100" w:afterAutospacing="1" w:line="240" w:lineRule="auto"/>
              <w:jc w:val="center"/>
              <w:rPr>
                <w:rFonts w:eastAsia="Times New Roman" w:cstheme="minorHAnsi"/>
                <w:b/>
                <w:i/>
                <w:sz w:val="24"/>
                <w:szCs w:val="24"/>
                <w:lang w:eastAsia="en-GB"/>
              </w:rPr>
            </w:pPr>
            <w:r w:rsidRPr="006D07BD">
              <w:rPr>
                <w:rFonts w:eastAsia="Times New Roman" w:cstheme="minorHAnsi"/>
                <w:b/>
                <w:i/>
                <w:iCs/>
                <w:sz w:val="24"/>
                <w:szCs w:val="24"/>
                <w:lang w:eastAsia="en-GB"/>
              </w:rPr>
              <w:t>- Article 6 -</w:t>
            </w:r>
          </w:p>
          <w:p w:rsidR="00F44A19" w:rsidRPr="006D07BD" w:rsidRDefault="00F44A19">
            <w:pPr>
              <w:spacing w:before="100" w:beforeAutospacing="1" w:after="100" w:afterAutospacing="1" w:line="240" w:lineRule="auto"/>
              <w:jc w:val="center"/>
              <w:rPr>
                <w:rFonts w:eastAsia="Times New Roman" w:cstheme="minorHAnsi"/>
                <w:b/>
                <w:i/>
                <w:sz w:val="24"/>
                <w:szCs w:val="24"/>
                <w:lang w:eastAsia="en-GB"/>
              </w:rPr>
            </w:pPr>
            <w:r w:rsidRPr="006D07BD">
              <w:rPr>
                <w:rFonts w:eastAsia="Times New Roman" w:cstheme="minorHAnsi"/>
                <w:b/>
                <w:i/>
                <w:iCs/>
                <w:sz w:val="24"/>
                <w:szCs w:val="24"/>
                <w:lang w:eastAsia="en-GB"/>
              </w:rPr>
              <w:lastRenderedPageBreak/>
              <w:t>- Article 9 -</w:t>
            </w:r>
          </w:p>
          <w:p w:rsidR="00F44A19" w:rsidRPr="006D07BD" w:rsidRDefault="00F44A19">
            <w:pPr>
              <w:spacing w:before="100" w:beforeAutospacing="1" w:after="100" w:afterAutospacing="1" w:line="240" w:lineRule="auto"/>
              <w:jc w:val="center"/>
              <w:rPr>
                <w:rFonts w:eastAsia="Times New Roman" w:cstheme="minorHAnsi"/>
                <w:b/>
                <w:i/>
                <w:sz w:val="24"/>
                <w:szCs w:val="24"/>
                <w:lang w:eastAsia="en-GB"/>
              </w:rPr>
            </w:pPr>
          </w:p>
          <w:p w:rsidR="00F44A19" w:rsidRPr="006D07BD" w:rsidRDefault="00F44A19">
            <w:pPr>
              <w:spacing w:before="100" w:beforeAutospacing="1" w:after="40" w:line="240" w:lineRule="auto"/>
              <w:jc w:val="center"/>
              <w:rPr>
                <w:rFonts w:eastAsia="Times New Roman" w:cstheme="minorHAnsi"/>
                <w:b/>
                <w:i/>
                <w:sz w:val="24"/>
                <w:szCs w:val="24"/>
                <w:lang w:eastAsia="en-GB"/>
              </w:rPr>
            </w:pPr>
            <w:r w:rsidRPr="006D07BD">
              <w:rPr>
                <w:rFonts w:eastAsia="Times New Roman" w:cstheme="minorHAnsi"/>
                <w:b/>
                <w:i/>
                <w:sz w:val="24"/>
                <w:szCs w:val="24"/>
                <w:lang w:eastAsia="en-GB"/>
              </w:rPr>
              <w:t>Data Protection Act</w:t>
            </w:r>
          </w:p>
          <w:p w:rsidR="00F44A19" w:rsidRPr="006D07BD" w:rsidRDefault="00F44A19">
            <w:pPr>
              <w:spacing w:before="100" w:beforeAutospacing="1" w:after="40" w:line="240" w:lineRule="auto"/>
              <w:jc w:val="center"/>
              <w:rPr>
                <w:rFonts w:eastAsia="Times New Roman" w:cstheme="minorHAnsi"/>
                <w:b/>
                <w:i/>
                <w:sz w:val="24"/>
                <w:szCs w:val="24"/>
                <w:lang w:eastAsia="en-GB"/>
              </w:rPr>
            </w:pPr>
            <w:r w:rsidRPr="006D07BD">
              <w:rPr>
                <w:rFonts w:eastAsia="Times New Roman" w:cstheme="minorHAnsi"/>
                <w:b/>
                <w:i/>
                <w:iCs/>
                <w:sz w:val="24"/>
                <w:szCs w:val="24"/>
                <w:lang w:eastAsia="en-GB"/>
              </w:rPr>
              <w:t>- Section 8 -</w:t>
            </w:r>
          </w:p>
          <w:p w:rsidR="00F44A19" w:rsidRPr="006D07BD" w:rsidRDefault="00F44A19">
            <w:pPr>
              <w:spacing w:before="100" w:beforeAutospacing="1" w:after="40" w:line="240" w:lineRule="auto"/>
              <w:jc w:val="center"/>
              <w:rPr>
                <w:rFonts w:eastAsia="Times New Roman" w:cstheme="minorHAnsi"/>
                <w:b/>
                <w:i/>
                <w:sz w:val="24"/>
                <w:szCs w:val="24"/>
                <w:lang w:eastAsia="en-GB"/>
              </w:rPr>
            </w:pPr>
            <w:r w:rsidRPr="006D07BD">
              <w:rPr>
                <w:rFonts w:eastAsia="Times New Roman" w:cstheme="minorHAnsi"/>
                <w:b/>
                <w:i/>
                <w:iCs/>
                <w:sz w:val="24"/>
                <w:szCs w:val="24"/>
                <w:lang w:eastAsia="en-GB"/>
              </w:rPr>
              <w:t>- Section 10 -</w:t>
            </w:r>
          </w:p>
          <w:p w:rsidR="00F44A19" w:rsidRPr="006D07BD" w:rsidRDefault="00F44A19">
            <w:pPr>
              <w:pStyle w:val="NormalWeb"/>
              <w:spacing w:after="120" w:afterAutospacing="0" w:line="276" w:lineRule="auto"/>
              <w:jc w:val="center"/>
              <w:rPr>
                <w:rFonts w:asciiTheme="minorHAnsi" w:hAnsiTheme="minorHAnsi" w:cstheme="minorHAnsi"/>
                <w:b/>
                <w:i/>
                <w:lang w:eastAsia="en-US"/>
              </w:rPr>
            </w:pPr>
            <w:r w:rsidRPr="006D07BD">
              <w:rPr>
                <w:rFonts w:asciiTheme="minorHAnsi" w:hAnsiTheme="minorHAnsi" w:cstheme="minorHAnsi"/>
                <w:b/>
                <w:i/>
                <w:iCs/>
                <w:lang w:eastAsia="en-US"/>
              </w:rPr>
              <w:t>- Part 1 of Schedule 1 -</w:t>
            </w:r>
          </w:p>
        </w:tc>
        <w:tc>
          <w:tcPr>
            <w:tcW w:w="4968" w:type="dxa"/>
            <w:gridSpan w:val="2"/>
            <w:tcBorders>
              <w:top w:val="single" w:sz="8" w:space="0" w:color="auto"/>
              <w:left w:val="nil"/>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hideMark/>
          </w:tcPr>
          <w:p w:rsidR="00F44A19" w:rsidRPr="006D07BD" w:rsidRDefault="00F44A19">
            <w:pPr>
              <w:pStyle w:val="NormalWeb"/>
              <w:spacing w:line="276" w:lineRule="auto"/>
              <w:jc w:val="center"/>
              <w:rPr>
                <w:rFonts w:asciiTheme="minorHAnsi" w:hAnsiTheme="minorHAnsi" w:cstheme="minorHAnsi"/>
                <w:b/>
                <w:i/>
                <w:lang w:eastAsia="en-US"/>
              </w:rPr>
            </w:pPr>
            <w:r w:rsidRPr="006D07BD">
              <w:rPr>
                <w:rFonts w:asciiTheme="minorHAnsi" w:hAnsiTheme="minorHAnsi" w:cstheme="minorHAnsi"/>
                <w:b/>
                <w:i/>
                <w:lang w:eastAsia="en-US"/>
              </w:rPr>
              <w:lastRenderedPageBreak/>
              <w:t>Your Rights</w:t>
            </w:r>
          </w:p>
        </w:tc>
      </w:tr>
      <w:tr w:rsidR="00F44A19" w:rsidRPr="006D07BD" w:rsidTr="00F44A19">
        <w:trPr>
          <w:trHeight w:val="620"/>
        </w:trPr>
        <w:tc>
          <w:tcPr>
            <w:tcW w:w="26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Integrated Urgent Care Service (IUC) - covering Out of Hours and NHS 111 service</w:t>
            </w:r>
          </w:p>
        </w:tc>
        <w:tc>
          <w:tcPr>
            <w:tcW w:w="4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Integrated Urgent Care Service (IUC) is an urgent care service delivered across Dartford, Gravesham, </w:t>
            </w:r>
            <w:proofErr w:type="spellStart"/>
            <w:r w:rsidRPr="006D07BD">
              <w:rPr>
                <w:rFonts w:eastAsia="Times New Roman" w:cstheme="minorHAnsi"/>
                <w:sz w:val="24"/>
                <w:szCs w:val="24"/>
                <w:lang w:eastAsia="en-GB"/>
              </w:rPr>
              <w:t>Swanley</w:t>
            </w:r>
            <w:proofErr w:type="spellEnd"/>
            <w:r w:rsidRPr="006D07BD">
              <w:rPr>
                <w:rFonts w:eastAsia="Times New Roman" w:cstheme="minorHAnsi"/>
                <w:sz w:val="24"/>
                <w:szCs w:val="24"/>
                <w:lang w:eastAsia="en-GB"/>
              </w:rPr>
              <w:t>, Medway, Swale, East and West Kent for the provision of a functionally integrated 24/7 urgent care access, clinical advice and treatment service for patients. IUC incorporates NHS 111 and Out of Hours (OOH) services, which is often referred to as an IUC Clinical Assessment Service.</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The purpose of IUC is to ensure that patients receive the best possible healthcare service in their community.</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If you visit the urgent care centre or call NHS 111 for health related needs, personal data in your GP record will be shared with healthcare professionals in order to enable them make the best the best informed </w:t>
            </w:r>
            <w:r w:rsidRPr="006D07BD">
              <w:rPr>
                <w:rFonts w:eastAsia="Times New Roman" w:cstheme="minorHAnsi"/>
                <w:sz w:val="24"/>
                <w:szCs w:val="24"/>
                <w:lang w:eastAsia="en-GB"/>
              </w:rPr>
              <w:lastRenderedPageBreak/>
              <w:t>decision about your health needs.</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The source of the information shared in this way is your electronic GP record.</w:t>
            </w:r>
          </w:p>
          <w:p w:rsidR="00F44A19" w:rsidRPr="006D07BD" w:rsidRDefault="00F44A19">
            <w:pPr>
              <w:spacing w:before="100" w:beforeAutospacing="1" w:after="60" w:line="240" w:lineRule="auto"/>
              <w:rPr>
                <w:rFonts w:eastAsia="Times New Roman" w:cstheme="minorHAnsi"/>
                <w:sz w:val="24"/>
                <w:szCs w:val="24"/>
                <w:lang w:eastAsia="en-GB"/>
              </w:rPr>
            </w:pPr>
            <w:r w:rsidRPr="006D07BD">
              <w:rPr>
                <w:rFonts w:eastAsia="Times New Roman" w:cstheme="minorHAnsi"/>
                <w:sz w:val="24"/>
                <w:szCs w:val="24"/>
                <w:u w:val="single"/>
                <w:lang w:eastAsia="en-GB"/>
              </w:rPr>
              <w:t xml:space="preserve">Data Retention Period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All records held by the Practice will be kept for the duration specified in the </w:t>
            </w:r>
            <w:hyperlink r:id="rId69" w:history="1">
              <w:r w:rsidR="00A461D3" w:rsidRPr="00A461D3">
                <w:rPr>
                  <w:rStyle w:val="Hyperlink"/>
                </w:rPr>
                <w:t>Records Management Code of Practice 2020</w:t>
              </w:r>
            </w:hyperlink>
          </w:p>
        </w:tc>
        <w:tc>
          <w:tcPr>
            <w:tcW w:w="3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 xml:space="preserve">The processing of personal data is permitted under the following GDPR and DPA conditions: </w:t>
            </w:r>
          </w:p>
          <w:p w:rsidR="00F44A19" w:rsidRPr="006D07BD" w:rsidRDefault="007B1F40">
            <w:pPr>
              <w:spacing w:before="100" w:beforeAutospacing="1" w:after="120" w:line="240" w:lineRule="auto"/>
              <w:rPr>
                <w:rFonts w:eastAsia="Times New Roman" w:cstheme="minorHAnsi"/>
                <w:sz w:val="24"/>
                <w:szCs w:val="24"/>
                <w:lang w:eastAsia="en-GB"/>
              </w:rPr>
            </w:pPr>
            <w:hyperlink r:id="rId70" w:history="1">
              <w:r w:rsidR="00F44A19" w:rsidRPr="006D07BD">
                <w:rPr>
                  <w:rStyle w:val="Hyperlink"/>
                  <w:rFonts w:eastAsia="Times New Roman" w:cstheme="minorHAnsi"/>
                  <w:sz w:val="24"/>
                  <w:szCs w:val="24"/>
                  <w:lang w:eastAsia="en-GB"/>
                </w:rPr>
                <w:t>GDPR Article 6(1) (e) - public interest or in the exercise of official authority;</w:t>
              </w:r>
            </w:hyperlink>
          </w:p>
          <w:p w:rsidR="00F44A19" w:rsidRPr="006D07BD" w:rsidRDefault="007B1F40">
            <w:pPr>
              <w:spacing w:before="100" w:beforeAutospacing="1" w:after="120" w:line="240" w:lineRule="auto"/>
              <w:rPr>
                <w:rFonts w:eastAsia="Times New Roman" w:cstheme="minorHAnsi"/>
                <w:sz w:val="24"/>
                <w:szCs w:val="24"/>
                <w:lang w:eastAsia="en-GB"/>
              </w:rPr>
            </w:pPr>
            <w:hyperlink r:id="rId71" w:history="1">
              <w:r w:rsidR="00F44A19" w:rsidRPr="006D07BD">
                <w:rPr>
                  <w:rStyle w:val="Hyperlink"/>
                  <w:rFonts w:eastAsia="Times New Roman" w:cstheme="minorHAnsi"/>
                  <w:sz w:val="24"/>
                  <w:szCs w:val="24"/>
                  <w:lang w:eastAsia="en-GB"/>
                </w:rPr>
                <w:t>DPA Section 8 (d) - processing is necessary for the exercise of statutory functions;</w:t>
              </w:r>
            </w:hyperlink>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The processing of special categories of personal data concerning health is permitted under the following GDPR and DPA conditions:</w:t>
            </w:r>
          </w:p>
          <w:p w:rsidR="00F44A19" w:rsidRPr="006D07BD" w:rsidRDefault="007B1F40">
            <w:pPr>
              <w:spacing w:before="100" w:beforeAutospacing="1" w:after="120" w:line="240" w:lineRule="auto"/>
              <w:rPr>
                <w:rFonts w:eastAsia="Times New Roman" w:cstheme="minorHAnsi"/>
                <w:sz w:val="24"/>
                <w:szCs w:val="24"/>
                <w:lang w:eastAsia="en-GB"/>
              </w:rPr>
            </w:pPr>
            <w:hyperlink r:id="rId72" w:history="1">
              <w:r w:rsidR="00F44A19" w:rsidRPr="006D07BD">
                <w:rPr>
                  <w:rStyle w:val="Hyperlink"/>
                  <w:rFonts w:eastAsia="Times New Roman" w:cstheme="minorHAnsi"/>
                  <w:sz w:val="24"/>
                  <w:szCs w:val="24"/>
                  <w:lang w:eastAsia="en-GB"/>
                </w:rPr>
                <w:t xml:space="preserve">GDPR Article 9 (2) (h) - processing is necessary for medical or social care treatment or, the management of </w:t>
              </w:r>
              <w:r w:rsidR="00F44A19" w:rsidRPr="006D07BD">
                <w:rPr>
                  <w:rStyle w:val="Hyperlink"/>
                  <w:rFonts w:eastAsia="Times New Roman" w:cstheme="minorHAnsi"/>
                  <w:sz w:val="24"/>
                  <w:szCs w:val="24"/>
                  <w:lang w:eastAsia="en-GB"/>
                </w:rPr>
                <w:lastRenderedPageBreak/>
                <w:t>health or social care systems and services;</w:t>
              </w:r>
            </w:hyperlink>
          </w:p>
          <w:p w:rsidR="00F44A19" w:rsidRPr="006D07BD" w:rsidRDefault="007B1F40">
            <w:pPr>
              <w:spacing w:before="100" w:beforeAutospacing="1" w:after="100" w:afterAutospacing="1" w:line="240" w:lineRule="auto"/>
              <w:rPr>
                <w:rFonts w:eastAsia="Times New Roman" w:cstheme="minorHAnsi"/>
                <w:sz w:val="24"/>
                <w:szCs w:val="24"/>
                <w:lang w:eastAsia="en-GB"/>
              </w:rPr>
            </w:pPr>
            <w:hyperlink r:id="rId73" w:history="1">
              <w:r w:rsidR="00F44A19" w:rsidRPr="006D07BD">
                <w:rPr>
                  <w:rStyle w:val="Hyperlink"/>
                  <w:rFonts w:eastAsia="Times New Roman" w:cstheme="minorHAnsi"/>
                  <w:sz w:val="24"/>
                  <w:szCs w:val="24"/>
                  <w:lang w:eastAsia="en-GB"/>
                </w:rPr>
                <w:t>DPA Section 10 (1) (c) – processing is necessary for health and social care purposes;</w:t>
              </w:r>
            </w:hyperlink>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7B1F40">
            <w:pPr>
              <w:spacing w:before="100" w:beforeAutospacing="1" w:after="100" w:afterAutospacing="1" w:line="240" w:lineRule="auto"/>
              <w:rPr>
                <w:rFonts w:eastAsia="Times New Roman" w:cstheme="minorHAnsi"/>
                <w:sz w:val="24"/>
                <w:szCs w:val="24"/>
                <w:lang w:eastAsia="en-GB"/>
              </w:rPr>
            </w:pPr>
            <w:hyperlink r:id="rId74" w:history="1">
              <w:r w:rsidR="00F44A19" w:rsidRPr="006D07BD">
                <w:rPr>
                  <w:rStyle w:val="Hyperlink"/>
                  <w:rFonts w:eastAsia="Times New Roman" w:cstheme="minorHAnsi"/>
                  <w:sz w:val="24"/>
                  <w:szCs w:val="24"/>
                  <w:lang w:eastAsia="en-GB"/>
                </w:rPr>
                <w:t>In accordance with DPA Schedule 1, Part 1, (2)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u w:val="single"/>
                <w:lang w:eastAsia="en-GB"/>
              </w:rPr>
              <w:t>Related Legislations:</w:t>
            </w:r>
          </w:p>
          <w:p w:rsidR="00F44A19" w:rsidRPr="006D07BD" w:rsidRDefault="007B1F40">
            <w:pPr>
              <w:spacing w:before="100" w:beforeAutospacing="1" w:after="120" w:line="240" w:lineRule="auto"/>
              <w:rPr>
                <w:rFonts w:eastAsia="Times New Roman" w:cstheme="minorHAnsi"/>
                <w:sz w:val="24"/>
                <w:szCs w:val="24"/>
                <w:lang w:eastAsia="en-GB"/>
              </w:rPr>
            </w:pPr>
            <w:hyperlink r:id="rId75" w:history="1">
              <w:r w:rsidR="00F44A19" w:rsidRPr="006D07BD">
                <w:rPr>
                  <w:rStyle w:val="Hyperlink"/>
                  <w:rFonts w:eastAsia="Times New Roman" w:cstheme="minorHAnsi"/>
                  <w:sz w:val="24"/>
                  <w:szCs w:val="24"/>
                  <w:lang w:eastAsia="en-GB"/>
                </w:rPr>
                <w:t>Section 251B Health and Social Care (Safety and Quality Act) 2015 (Duty to Share)</w:t>
              </w:r>
            </w:hyperlink>
            <w:r w:rsidR="00F44A19" w:rsidRPr="006D07BD">
              <w:rPr>
                <w:rFonts w:eastAsia="Times New Roman" w:cstheme="minorHAnsi"/>
                <w:sz w:val="24"/>
                <w:szCs w:val="24"/>
                <w:lang w:eastAsia="en-GB"/>
              </w:rPr>
              <w:t>;</w:t>
            </w:r>
          </w:p>
        </w:tc>
        <w:tc>
          <w:tcPr>
            <w:tcW w:w="496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60"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You have the right to:</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To access, view or request copies of your personal information;</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request rectification of any inaccuracy in your personal information;</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restrict the processing of your personal information where:</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accuracy of the data is contested,</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the processing is unlawful or,</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xml:space="preserve">  </w:t>
            </w:r>
            <w:proofErr w:type="gramStart"/>
            <w:r w:rsidRPr="006D07BD">
              <w:rPr>
                <w:rFonts w:eastAsia="Times New Roman" w:cstheme="minorHAnsi"/>
                <w:sz w:val="24"/>
                <w:szCs w:val="24"/>
                <w:lang w:eastAsia="en-GB"/>
              </w:rPr>
              <w:t>where</w:t>
            </w:r>
            <w:proofErr w:type="gramEnd"/>
            <w:r w:rsidRPr="006D07BD">
              <w:rPr>
                <w:rFonts w:eastAsia="Times New Roman" w:cstheme="minorHAnsi"/>
                <w:sz w:val="24"/>
                <w:szCs w:val="24"/>
                <w:lang w:eastAsia="en-GB"/>
              </w:rPr>
              <w:t xml:space="preserve"> we no longer need the data for the purposes of the processing.</w:t>
            </w:r>
          </w:p>
          <w:p w:rsidR="00F44A19" w:rsidRPr="006D07BD" w:rsidRDefault="00F44A19">
            <w:pPr>
              <w:spacing w:after="60" w:line="240" w:lineRule="auto"/>
              <w:ind w:left="1179"/>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Right to object: In line with the GDPR Article 21, you have a general right to raise an objection to the processing of your personal data in some particular circumstances. This right only applies where we cannot demonstrate compelling legitimate grounds for continued processing of your personal data for the purposes of direct provision of care, and compliance with a legal </w:t>
            </w:r>
            <w:r w:rsidRPr="006D07BD">
              <w:rPr>
                <w:rFonts w:eastAsia="Times New Roman" w:cstheme="minorHAnsi"/>
                <w:sz w:val="24"/>
                <w:szCs w:val="24"/>
                <w:lang w:eastAsia="en-GB"/>
              </w:rPr>
              <w:lastRenderedPageBreak/>
              <w:t xml:space="preserve">obligation </w:t>
            </w:r>
            <w:r w:rsidRPr="006D07BD">
              <w:rPr>
                <w:rFonts w:eastAsia="Times New Roman" w:cstheme="minorHAnsi"/>
                <w:sz w:val="24"/>
                <w:szCs w:val="24"/>
                <w:shd w:val="clear" w:color="auto" w:fill="FFFFFF"/>
                <w:lang w:eastAsia="en-GB"/>
              </w:rPr>
              <w:t>to which we are subject.</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If you wish to exercise any of your rights please contact the Practice (data controller) or the DPO and your request will be carefully considered.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shd w:val="clear" w:color="auto" w:fill="FFFFFF"/>
                <w:lang w:eastAsia="en-GB"/>
              </w:rPr>
              <w:t xml:space="preserve">Right to complain: </w:t>
            </w:r>
            <w:r w:rsidRPr="006D07BD">
              <w:rPr>
                <w:rFonts w:eastAsia="Times New Roman" w:cstheme="minorHAnsi"/>
                <w:sz w:val="24"/>
                <w:szCs w:val="24"/>
                <w:lang w:eastAsia="en-GB"/>
              </w:rPr>
              <w:t xml:space="preserve">If you are dissatisfied with the way </w:t>
            </w:r>
            <w:proofErr w:type="spellStart"/>
            <w:r w:rsidRPr="006D07BD">
              <w:rPr>
                <w:rFonts w:eastAsia="Times New Roman" w:cstheme="minorHAnsi"/>
                <w:sz w:val="24"/>
                <w:szCs w:val="24"/>
                <w:lang w:eastAsia="en-GB"/>
              </w:rPr>
              <w:t>Oaklands</w:t>
            </w:r>
            <w:proofErr w:type="spellEnd"/>
            <w:r w:rsidRPr="006D07BD">
              <w:rPr>
                <w:rFonts w:eastAsia="Times New Roman" w:cstheme="minorHAnsi"/>
                <w:sz w:val="24"/>
                <w:szCs w:val="24"/>
                <w:lang w:eastAsia="en-GB"/>
              </w:rPr>
              <w:t xml:space="preserve"> Health Centre process your data, you have the right to appeal/complain to the Information Commissioner’s Office (ICO). The ICO can be contacted at:</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Information Commissioner’s Office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Wycliffe House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Water Lane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Wilmslow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Cheshire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Tel: 0303 123 1113 or 01625 545 745</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Email: </w:t>
            </w:r>
            <w:hyperlink r:id="rId76" w:history="1">
              <w:r w:rsidRPr="006D07BD">
                <w:rPr>
                  <w:rStyle w:val="Hyperlink"/>
                  <w:rFonts w:eastAsia="Times New Roman" w:cstheme="minorHAnsi"/>
                  <w:sz w:val="24"/>
                  <w:szCs w:val="24"/>
                  <w:lang w:eastAsia="en-GB"/>
                </w:rPr>
                <w:t>https://ico.org.uk/global/contact-us/</w:t>
              </w:r>
            </w:hyperlink>
            <w:r w:rsidRPr="006D07BD">
              <w:rPr>
                <w:rFonts w:eastAsia="Times New Roman" w:cstheme="minorHAnsi"/>
                <w:sz w:val="24"/>
                <w:szCs w:val="24"/>
                <w:lang w:eastAsia="en-GB"/>
              </w:rPr>
              <w:t xml:space="preserv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shd w:val="clear" w:color="auto" w:fill="FFFFFF"/>
                <w:lang w:eastAsia="en-GB"/>
              </w:rPr>
              <w:t> </w:t>
            </w:r>
          </w:p>
        </w:tc>
      </w:tr>
      <w:tr w:rsidR="00F44A19" w:rsidRPr="006D07BD" w:rsidTr="00F44A19">
        <w:trPr>
          <w:trHeight w:val="1408"/>
        </w:trPr>
        <w:tc>
          <w:tcPr>
            <w:tcW w:w="2685"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Continuing Health Care (CHC)</w:t>
            </w:r>
          </w:p>
        </w:tc>
        <w:tc>
          <w:tcPr>
            <w:tcW w:w="4488" w:type="dxa"/>
            <w:tcBorders>
              <w:top w:val="nil"/>
              <w:left w:val="nil"/>
              <w:bottom w:val="nil"/>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NHS Continuing Health Care (CHC) is free care outside of hospital that is arranged and funded by the NHS to support living with complex medical conditions and on-going healthcare needs which can be delivered in the patient’s home, at their care home or in non-acute hospitals.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CHC is free, unlike support from social services for which a fee may be charged, depending on your income and savings. CHC is different from NHS Funded Nursing Care, which some people with less complex needs living in care homes receive.</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If you require CHC needs personal data concerning your GP medical record will be shared with the care home or in non-acute hospitals looking after you.</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The source of the information shared in this way is your electronic GP record.</w:t>
            </w:r>
          </w:p>
          <w:p w:rsidR="00F44A19" w:rsidRPr="006D07BD" w:rsidRDefault="00F44A19">
            <w:pPr>
              <w:spacing w:before="100" w:beforeAutospacing="1" w:after="60" w:line="240" w:lineRule="auto"/>
              <w:rPr>
                <w:rFonts w:eastAsia="Times New Roman" w:cstheme="minorHAnsi"/>
                <w:sz w:val="24"/>
                <w:szCs w:val="24"/>
                <w:lang w:eastAsia="en-GB"/>
              </w:rPr>
            </w:pPr>
            <w:r w:rsidRPr="006D07BD">
              <w:rPr>
                <w:rFonts w:eastAsia="Times New Roman" w:cstheme="minorHAnsi"/>
                <w:sz w:val="24"/>
                <w:szCs w:val="24"/>
                <w:u w:val="single"/>
                <w:lang w:eastAsia="en-GB"/>
              </w:rPr>
              <w:t xml:space="preserve">Data Retention Period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All records held by the Practice will be kept for the duration specified in the </w:t>
            </w:r>
            <w:hyperlink r:id="rId77" w:history="1">
              <w:r w:rsidR="00A461D3" w:rsidRPr="00A461D3">
                <w:rPr>
                  <w:rStyle w:val="Hyperlink"/>
                </w:rPr>
                <w:t>Records Management Code of Practice 2020</w:t>
              </w:r>
            </w:hyperlink>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tc>
        <w:tc>
          <w:tcPr>
            <w:tcW w:w="3843" w:type="dxa"/>
            <w:tcBorders>
              <w:top w:val="nil"/>
              <w:left w:val="nil"/>
              <w:bottom w:val="nil"/>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The processing of personal data is permitted under the following GDPR and DPA conditions: </w:t>
            </w:r>
          </w:p>
          <w:p w:rsidR="00F44A19" w:rsidRPr="006D07BD" w:rsidRDefault="007B1F40">
            <w:pPr>
              <w:spacing w:before="100" w:beforeAutospacing="1" w:after="120" w:line="240" w:lineRule="auto"/>
              <w:rPr>
                <w:rFonts w:eastAsia="Times New Roman" w:cstheme="minorHAnsi"/>
                <w:sz w:val="24"/>
                <w:szCs w:val="24"/>
                <w:lang w:eastAsia="en-GB"/>
              </w:rPr>
            </w:pPr>
            <w:hyperlink r:id="rId78" w:history="1">
              <w:r w:rsidR="00F44A19" w:rsidRPr="006D07BD">
                <w:rPr>
                  <w:rStyle w:val="Hyperlink"/>
                  <w:rFonts w:eastAsia="Times New Roman" w:cstheme="minorHAnsi"/>
                  <w:sz w:val="24"/>
                  <w:szCs w:val="24"/>
                  <w:lang w:eastAsia="en-GB"/>
                </w:rPr>
                <w:t>GDPR Article 6(1) (e) - public interest or in the exercise of official authority;</w:t>
              </w:r>
            </w:hyperlink>
          </w:p>
          <w:p w:rsidR="00F44A19" w:rsidRPr="006D07BD" w:rsidRDefault="007B1F40">
            <w:pPr>
              <w:spacing w:before="100" w:beforeAutospacing="1" w:after="120" w:line="240" w:lineRule="auto"/>
              <w:rPr>
                <w:rFonts w:eastAsia="Times New Roman" w:cstheme="minorHAnsi"/>
                <w:sz w:val="24"/>
                <w:szCs w:val="24"/>
                <w:lang w:eastAsia="en-GB"/>
              </w:rPr>
            </w:pPr>
            <w:hyperlink r:id="rId79" w:history="1">
              <w:r w:rsidR="00F44A19" w:rsidRPr="006D07BD">
                <w:rPr>
                  <w:rStyle w:val="Hyperlink"/>
                  <w:rFonts w:eastAsia="Times New Roman" w:cstheme="minorHAnsi"/>
                  <w:sz w:val="24"/>
                  <w:szCs w:val="24"/>
                  <w:lang w:eastAsia="en-GB"/>
                </w:rPr>
                <w:t>DPA Section 8 (d) - processing is necessary for the exercise of statutory functions;</w:t>
              </w:r>
            </w:hyperlink>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The processing of special categories of personal data concerning health is permitted under the following GDPR and DPA conditions:</w:t>
            </w:r>
          </w:p>
          <w:p w:rsidR="00F44A19" w:rsidRPr="006D07BD" w:rsidRDefault="007B1F40">
            <w:pPr>
              <w:spacing w:before="100" w:beforeAutospacing="1" w:after="120" w:line="240" w:lineRule="auto"/>
              <w:rPr>
                <w:rFonts w:eastAsia="Times New Roman" w:cstheme="minorHAnsi"/>
                <w:sz w:val="24"/>
                <w:szCs w:val="24"/>
                <w:lang w:eastAsia="en-GB"/>
              </w:rPr>
            </w:pPr>
            <w:hyperlink r:id="rId80" w:history="1">
              <w:r w:rsidR="00F44A19" w:rsidRPr="006D07BD">
                <w:rPr>
                  <w:rStyle w:val="Hyperlink"/>
                  <w:rFonts w:eastAsia="Times New Roman" w:cstheme="minorHAnsi"/>
                  <w:sz w:val="24"/>
                  <w:szCs w:val="24"/>
                  <w:lang w:eastAsia="en-GB"/>
                </w:rPr>
                <w:t>GDPR Article 9 (2) (h) - processing is necessary for medical or social care treatment or, the management of health or social care systems and services;</w:t>
              </w:r>
            </w:hyperlink>
          </w:p>
          <w:p w:rsidR="00F44A19" w:rsidRPr="006D07BD" w:rsidRDefault="007B1F40">
            <w:pPr>
              <w:spacing w:before="100" w:beforeAutospacing="1" w:after="100" w:afterAutospacing="1" w:line="240" w:lineRule="auto"/>
              <w:rPr>
                <w:rFonts w:eastAsia="Times New Roman" w:cstheme="minorHAnsi"/>
                <w:sz w:val="24"/>
                <w:szCs w:val="24"/>
                <w:lang w:eastAsia="en-GB"/>
              </w:rPr>
            </w:pPr>
            <w:hyperlink r:id="rId81" w:history="1">
              <w:r w:rsidR="00F44A19" w:rsidRPr="006D07BD">
                <w:rPr>
                  <w:rStyle w:val="Hyperlink"/>
                  <w:rFonts w:eastAsia="Times New Roman" w:cstheme="minorHAnsi"/>
                  <w:sz w:val="24"/>
                  <w:szCs w:val="24"/>
                  <w:lang w:eastAsia="en-GB"/>
                </w:rPr>
                <w:t>DPA Section 10 (1) (c) – processing is necessary for health and social care purposes;</w:t>
              </w:r>
            </w:hyperlink>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7B1F40">
            <w:pPr>
              <w:spacing w:before="100" w:beforeAutospacing="1" w:after="100" w:afterAutospacing="1" w:line="240" w:lineRule="auto"/>
              <w:rPr>
                <w:rFonts w:eastAsia="Times New Roman" w:cstheme="minorHAnsi"/>
                <w:sz w:val="24"/>
                <w:szCs w:val="24"/>
                <w:lang w:eastAsia="en-GB"/>
              </w:rPr>
            </w:pPr>
            <w:hyperlink r:id="rId82" w:history="1">
              <w:r w:rsidR="00F44A19" w:rsidRPr="006D07BD">
                <w:rPr>
                  <w:rStyle w:val="Hyperlink"/>
                  <w:rFonts w:eastAsia="Times New Roman" w:cstheme="minorHAnsi"/>
                  <w:sz w:val="24"/>
                  <w:szCs w:val="24"/>
                  <w:lang w:eastAsia="en-GB"/>
                </w:rPr>
                <w:t>In accordance with DPA</w:t>
              </w:r>
              <w:proofErr w:type="gramStart"/>
              <w:r w:rsidR="00F44A19" w:rsidRPr="006D07BD">
                <w:rPr>
                  <w:rStyle w:val="Hyperlink"/>
                  <w:rFonts w:eastAsia="Times New Roman" w:cstheme="minorHAnsi"/>
                  <w:sz w:val="24"/>
                  <w:szCs w:val="24"/>
                  <w:lang w:eastAsia="en-GB"/>
                </w:rPr>
                <w:t>  Schedule</w:t>
              </w:r>
              <w:proofErr w:type="gramEnd"/>
              <w:r w:rsidR="00F44A19" w:rsidRPr="006D07BD">
                <w:rPr>
                  <w:rStyle w:val="Hyperlink"/>
                  <w:rFonts w:eastAsia="Times New Roman" w:cstheme="minorHAnsi"/>
                  <w:sz w:val="24"/>
                  <w:szCs w:val="24"/>
                  <w:lang w:eastAsia="en-GB"/>
                </w:rPr>
                <w:t xml:space="preserve"> 1, Part 1, (2) health or social care purposes means the purposes of </w:t>
              </w:r>
              <w:r w:rsidR="00F44A19" w:rsidRPr="006D07BD">
                <w:rPr>
                  <w:rStyle w:val="Hyperlink"/>
                  <w:rFonts w:eastAsia="Times New Roman" w:cstheme="minorHAnsi"/>
                  <w:sz w:val="24"/>
                  <w:szCs w:val="24"/>
                  <w:lang w:eastAsia="en-GB"/>
                </w:rPr>
                <w:lastRenderedPageBreak/>
                <w:t>preventive or occupational medicine; medical diagnosis; the provision of health care or treatment; the provision of social care, or the management of health care systems or services or social care systems or services.</w:t>
              </w:r>
            </w:hyperlink>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u w:val="single"/>
                <w:lang w:eastAsia="en-GB"/>
              </w:rPr>
              <w:t>Related Legislations:</w:t>
            </w:r>
          </w:p>
          <w:p w:rsidR="00F44A19" w:rsidRPr="006D07BD" w:rsidRDefault="007B1F40">
            <w:pPr>
              <w:spacing w:before="100" w:beforeAutospacing="1" w:after="100" w:afterAutospacing="1" w:line="240" w:lineRule="auto"/>
              <w:rPr>
                <w:rFonts w:eastAsia="Times New Roman" w:cstheme="minorHAnsi"/>
                <w:sz w:val="24"/>
                <w:szCs w:val="24"/>
                <w:lang w:eastAsia="en-GB"/>
              </w:rPr>
            </w:pPr>
            <w:hyperlink r:id="rId83" w:history="1">
              <w:r w:rsidR="00F44A19" w:rsidRPr="006D07BD">
                <w:rPr>
                  <w:rStyle w:val="Hyperlink"/>
                  <w:rFonts w:eastAsia="Times New Roman" w:cstheme="minorHAnsi"/>
                  <w:sz w:val="24"/>
                  <w:szCs w:val="24"/>
                  <w:lang w:eastAsia="en-GB"/>
                </w:rPr>
                <w:t>Common Law of Duty of Confidentiality</w:t>
              </w:r>
            </w:hyperlink>
            <w:r w:rsidR="00F44A19" w:rsidRPr="006D07BD">
              <w:rPr>
                <w:rFonts w:eastAsia="Times New Roman" w:cstheme="minorHAnsi"/>
                <w:sz w:val="24"/>
                <w:szCs w:val="24"/>
                <w:lang w:eastAsia="en-GB"/>
              </w:rPr>
              <w:t>;</w:t>
            </w:r>
          </w:p>
          <w:p w:rsidR="00F44A19" w:rsidRPr="006D07BD" w:rsidRDefault="007B1F40">
            <w:pPr>
              <w:spacing w:before="100" w:beforeAutospacing="1" w:after="100" w:afterAutospacing="1" w:line="240" w:lineRule="auto"/>
              <w:rPr>
                <w:rFonts w:eastAsia="Times New Roman" w:cstheme="minorHAnsi"/>
                <w:sz w:val="24"/>
                <w:szCs w:val="24"/>
                <w:lang w:eastAsia="en-GB"/>
              </w:rPr>
            </w:pPr>
            <w:hyperlink r:id="rId84" w:history="1">
              <w:r w:rsidR="00F44A19" w:rsidRPr="006D07BD">
                <w:rPr>
                  <w:rStyle w:val="Hyperlink"/>
                  <w:rFonts w:eastAsia="Times New Roman" w:cstheme="minorHAnsi"/>
                  <w:sz w:val="24"/>
                  <w:szCs w:val="24"/>
                  <w:lang w:eastAsia="en-GB"/>
                </w:rPr>
                <w:t>Section 251B Health and Social Care (Safety and Quality Act) 2015 (Duty to Share)</w:t>
              </w:r>
            </w:hyperlink>
            <w:r w:rsidR="00F44A19" w:rsidRPr="006D07BD">
              <w:rPr>
                <w:rFonts w:eastAsia="Times New Roman" w:cstheme="minorHAnsi"/>
                <w:sz w:val="24"/>
                <w:szCs w:val="24"/>
                <w:lang w:eastAsia="en-GB"/>
              </w:rPr>
              <w:t>;</w:t>
            </w:r>
          </w:p>
        </w:tc>
        <w:tc>
          <w:tcPr>
            <w:tcW w:w="4968" w:type="dxa"/>
            <w:gridSpan w:val="2"/>
            <w:tcBorders>
              <w:top w:val="nil"/>
              <w:left w:val="nil"/>
              <w:bottom w:val="nil"/>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60"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You have the right to:</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To access, view or request copies of your personal information;</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request rectification of any inaccuracy in your personal information;</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restrict the processing of your personal information where:</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accuracy of the data is contested,</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the processing is unlawful or,</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xml:space="preserve">  </w:t>
            </w:r>
            <w:proofErr w:type="gramStart"/>
            <w:r w:rsidRPr="006D07BD">
              <w:rPr>
                <w:rFonts w:eastAsia="Times New Roman" w:cstheme="minorHAnsi"/>
                <w:sz w:val="24"/>
                <w:szCs w:val="24"/>
                <w:lang w:eastAsia="en-GB"/>
              </w:rPr>
              <w:t>where</w:t>
            </w:r>
            <w:proofErr w:type="gramEnd"/>
            <w:r w:rsidRPr="006D07BD">
              <w:rPr>
                <w:rFonts w:eastAsia="Times New Roman" w:cstheme="minorHAnsi"/>
                <w:sz w:val="24"/>
                <w:szCs w:val="24"/>
                <w:lang w:eastAsia="en-GB"/>
              </w:rPr>
              <w:t xml:space="preserve"> we no longer need the data for the purposes of the processing.</w:t>
            </w:r>
          </w:p>
          <w:p w:rsidR="00F44A19" w:rsidRPr="006D07BD" w:rsidRDefault="00F44A19">
            <w:pPr>
              <w:spacing w:after="60" w:line="240" w:lineRule="auto"/>
              <w:ind w:left="1179"/>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Right to object: In line with the GDPR Article 21, you have a general right to raise an objection to the processing of your personal data in some particular circumstances. This right only applies where we cannot demonstrate compelling legitimate grounds for continued processing of your personal data for the purposes of direct provision of care, and compliance with a legal obligation </w:t>
            </w:r>
            <w:r w:rsidRPr="006D07BD">
              <w:rPr>
                <w:rFonts w:eastAsia="Times New Roman" w:cstheme="minorHAnsi"/>
                <w:sz w:val="24"/>
                <w:szCs w:val="24"/>
                <w:shd w:val="clear" w:color="auto" w:fill="FFFFFF"/>
                <w:lang w:eastAsia="en-GB"/>
              </w:rPr>
              <w:t>to which we are subject.</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If you wish to exercise any of your rights please contact the Practice (data controller) or the DPO and your request will be carefully considered. </w:t>
            </w:r>
            <w:r w:rsidRPr="006D07BD">
              <w:rPr>
                <w:rFonts w:eastAsia="Times New Roman" w:cstheme="minorHAnsi"/>
                <w:sz w:val="24"/>
                <w:szCs w:val="24"/>
                <w:shd w:val="clear" w:color="auto" w:fill="FFFFFF"/>
                <w:lang w:eastAsia="en-GB"/>
              </w:rPr>
              <w:t xml:space="preserve">Right to complain: </w:t>
            </w:r>
            <w:r w:rsidRPr="006D07BD">
              <w:rPr>
                <w:rFonts w:eastAsia="Times New Roman" w:cstheme="minorHAnsi"/>
                <w:sz w:val="24"/>
                <w:szCs w:val="24"/>
                <w:lang w:eastAsia="en-GB"/>
              </w:rPr>
              <w:t xml:space="preserve">If you are dissatisfied with the way </w:t>
            </w:r>
            <w:proofErr w:type="spellStart"/>
            <w:r w:rsidRPr="006D07BD">
              <w:rPr>
                <w:rFonts w:eastAsia="Times New Roman" w:cstheme="minorHAnsi"/>
                <w:sz w:val="24"/>
                <w:szCs w:val="24"/>
                <w:lang w:eastAsia="en-GB"/>
              </w:rPr>
              <w:t>Oaklands</w:t>
            </w:r>
            <w:proofErr w:type="spellEnd"/>
            <w:r w:rsidRPr="006D07BD">
              <w:rPr>
                <w:rFonts w:eastAsia="Times New Roman" w:cstheme="minorHAnsi"/>
                <w:sz w:val="24"/>
                <w:szCs w:val="24"/>
                <w:lang w:eastAsia="en-GB"/>
              </w:rPr>
              <w:t xml:space="preserve"> Health Centre process your data, you have the right to appeal/complain to the Information Commissioner’s Office (ICO). </w:t>
            </w:r>
            <w:r w:rsidRPr="006D07BD">
              <w:rPr>
                <w:rFonts w:eastAsia="Times New Roman" w:cstheme="minorHAnsi"/>
                <w:sz w:val="24"/>
                <w:szCs w:val="24"/>
                <w:lang w:eastAsia="en-GB"/>
              </w:rPr>
              <w:lastRenderedPageBreak/>
              <w:t>The ICO can be contacted at:</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Information Commissioner’s Office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Wycliffe House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Water Lane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Wilmslow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Cheshire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Tel: 0303 123 1113 or 01625 545 745</w:t>
            </w:r>
          </w:p>
          <w:p w:rsidR="00F44A19" w:rsidRPr="006D07BD" w:rsidRDefault="00F44A19">
            <w:pPr>
              <w:spacing w:before="100" w:beforeAutospacing="1" w:after="60"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Email: </w:t>
            </w:r>
            <w:hyperlink r:id="rId85" w:history="1">
              <w:r w:rsidRPr="006D07BD">
                <w:rPr>
                  <w:rStyle w:val="Hyperlink"/>
                  <w:rFonts w:eastAsia="Times New Roman" w:cstheme="minorHAnsi"/>
                  <w:sz w:val="24"/>
                  <w:szCs w:val="24"/>
                  <w:lang w:eastAsia="en-GB"/>
                </w:rPr>
                <w:t>https://ico.org.uk/global/contact-us/</w:t>
              </w:r>
            </w:hyperlink>
          </w:p>
        </w:tc>
      </w:tr>
      <w:tr w:rsidR="00F44A19" w:rsidRPr="006D07BD" w:rsidTr="00F44A19">
        <w:trPr>
          <w:trHeight w:val="639"/>
        </w:trPr>
        <w:tc>
          <w:tcPr>
            <w:tcW w:w="15984" w:type="dxa"/>
            <w:gridSpan w:val="5"/>
            <w:tcBorders>
              <w:top w:val="single" w:sz="8" w:space="0" w:color="auto"/>
              <w:left w:val="single" w:sz="8" w:space="0" w:color="auto"/>
              <w:bottom w:val="nil"/>
              <w:right w:val="single" w:sz="8" w:space="0" w:color="auto"/>
            </w:tcBorders>
            <w:shd w:val="clear" w:color="auto" w:fill="8DB3E2"/>
            <w:tcMar>
              <w:top w:w="0" w:type="dxa"/>
              <w:left w:w="108" w:type="dxa"/>
              <w:bottom w:w="0" w:type="dxa"/>
              <w:right w:w="108" w:type="dxa"/>
            </w:tcMar>
            <w:vAlign w:val="center"/>
            <w:hideMark/>
          </w:tcPr>
          <w:p w:rsidR="00F44A19" w:rsidRPr="006D07BD" w:rsidRDefault="00F44A19">
            <w:pPr>
              <w:pStyle w:val="Heading2"/>
              <w:spacing w:line="276" w:lineRule="auto"/>
              <w:ind w:left="513" w:hanging="360"/>
              <w:jc w:val="center"/>
              <w:rPr>
                <w:rFonts w:asciiTheme="minorHAnsi" w:hAnsiTheme="minorHAnsi" w:cstheme="minorHAnsi"/>
                <w:sz w:val="24"/>
                <w:szCs w:val="24"/>
                <w:lang w:eastAsia="en-US"/>
              </w:rPr>
            </w:pPr>
            <w:r w:rsidRPr="006D07BD">
              <w:rPr>
                <w:rFonts w:asciiTheme="minorHAnsi" w:hAnsiTheme="minorHAnsi" w:cstheme="minorHAnsi"/>
                <w:sz w:val="24"/>
                <w:szCs w:val="24"/>
                <w:lang w:eastAsia="en-US"/>
              </w:rPr>
              <w:lastRenderedPageBreak/>
              <w:t>c.       Statutory Disclosures of Information</w:t>
            </w:r>
          </w:p>
        </w:tc>
      </w:tr>
      <w:tr w:rsidR="00F44A19" w:rsidRPr="006D07BD" w:rsidTr="00F44A19">
        <w:trPr>
          <w:trHeight w:val="177"/>
        </w:trPr>
        <w:tc>
          <w:tcPr>
            <w:tcW w:w="2685" w:type="dxa"/>
            <w:tcBorders>
              <w:top w:val="nil"/>
              <w:left w:val="single" w:sz="8" w:space="0" w:color="auto"/>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hideMark/>
          </w:tcPr>
          <w:p w:rsidR="00F44A19" w:rsidRPr="006D07BD" w:rsidRDefault="00F44A19">
            <w:pPr>
              <w:spacing w:before="100" w:beforeAutospacing="1" w:after="120" w:line="177" w:lineRule="atLeast"/>
              <w:jc w:val="center"/>
              <w:rPr>
                <w:rFonts w:eastAsia="Times New Roman" w:cstheme="minorHAnsi"/>
                <w:b/>
                <w:i/>
                <w:sz w:val="24"/>
                <w:szCs w:val="24"/>
                <w:lang w:eastAsia="en-GB"/>
              </w:rPr>
            </w:pPr>
            <w:bookmarkStart w:id="2" w:name="_Toc19187803"/>
            <w:bookmarkEnd w:id="2"/>
            <w:r w:rsidRPr="006D07BD">
              <w:rPr>
                <w:rFonts w:eastAsia="Times New Roman" w:cstheme="minorHAnsi"/>
                <w:b/>
                <w:i/>
                <w:sz w:val="24"/>
                <w:szCs w:val="24"/>
                <w:lang w:eastAsia="en-GB"/>
              </w:rPr>
              <w:t>Recipients or categories of recipients of the personal or special categories of personal data</w:t>
            </w:r>
          </w:p>
        </w:tc>
        <w:tc>
          <w:tcPr>
            <w:tcW w:w="4488" w:type="dxa"/>
            <w:tcBorders>
              <w:top w:val="nil"/>
              <w:left w:val="nil"/>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hideMark/>
          </w:tcPr>
          <w:p w:rsidR="00F44A19" w:rsidRPr="006D07BD" w:rsidRDefault="00F44A19">
            <w:pPr>
              <w:spacing w:before="100" w:beforeAutospacing="1" w:after="120" w:line="177" w:lineRule="atLeast"/>
              <w:jc w:val="center"/>
              <w:rPr>
                <w:rFonts w:eastAsia="Times New Roman" w:cstheme="minorHAnsi"/>
                <w:b/>
                <w:i/>
                <w:sz w:val="24"/>
                <w:szCs w:val="24"/>
                <w:lang w:eastAsia="en-GB"/>
              </w:rPr>
            </w:pPr>
            <w:r w:rsidRPr="006D07BD">
              <w:rPr>
                <w:rFonts w:eastAsia="Times New Roman" w:cstheme="minorHAnsi"/>
                <w:b/>
                <w:i/>
                <w:sz w:val="24"/>
                <w:szCs w:val="24"/>
                <w:lang w:eastAsia="en-GB"/>
              </w:rPr>
              <w:t>Purpose of the processing and data retention periods</w:t>
            </w:r>
          </w:p>
        </w:tc>
        <w:tc>
          <w:tcPr>
            <w:tcW w:w="3843" w:type="dxa"/>
            <w:tcBorders>
              <w:top w:val="nil"/>
              <w:left w:val="nil"/>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tcPr>
          <w:p w:rsidR="00F44A19" w:rsidRPr="006D07BD" w:rsidRDefault="00F44A19">
            <w:pPr>
              <w:spacing w:before="100" w:beforeAutospacing="1" w:after="100" w:afterAutospacing="1" w:line="240" w:lineRule="auto"/>
              <w:jc w:val="center"/>
              <w:rPr>
                <w:rFonts w:eastAsia="Times New Roman" w:cstheme="minorHAnsi"/>
                <w:b/>
                <w:i/>
                <w:sz w:val="24"/>
                <w:szCs w:val="24"/>
                <w:lang w:eastAsia="en-GB"/>
              </w:rPr>
            </w:pPr>
            <w:r w:rsidRPr="006D07BD">
              <w:rPr>
                <w:rFonts w:eastAsia="Times New Roman" w:cstheme="minorHAnsi"/>
                <w:b/>
                <w:i/>
                <w:sz w:val="24"/>
                <w:szCs w:val="24"/>
                <w:lang w:eastAsia="en-GB"/>
              </w:rPr>
              <w:t>Lawful basis</w:t>
            </w:r>
          </w:p>
          <w:p w:rsidR="00F44A19" w:rsidRPr="006D07BD" w:rsidRDefault="00F44A19">
            <w:pPr>
              <w:spacing w:before="100" w:beforeAutospacing="1" w:after="100" w:afterAutospacing="1" w:line="240" w:lineRule="auto"/>
              <w:jc w:val="center"/>
              <w:rPr>
                <w:rFonts w:eastAsia="Times New Roman" w:cstheme="minorHAnsi"/>
                <w:b/>
                <w:i/>
                <w:sz w:val="24"/>
                <w:szCs w:val="24"/>
                <w:lang w:eastAsia="en-GB"/>
              </w:rPr>
            </w:pPr>
            <w:r w:rsidRPr="006D07BD">
              <w:rPr>
                <w:rFonts w:eastAsia="Times New Roman" w:cstheme="minorHAnsi"/>
                <w:b/>
                <w:i/>
                <w:sz w:val="24"/>
                <w:szCs w:val="24"/>
                <w:lang w:eastAsia="en-GB"/>
              </w:rPr>
              <w:t>General Data Protection Regulation</w:t>
            </w:r>
          </w:p>
          <w:p w:rsidR="00F44A19" w:rsidRPr="006D07BD" w:rsidRDefault="00F44A19">
            <w:pPr>
              <w:spacing w:before="100" w:beforeAutospacing="1" w:after="100" w:afterAutospacing="1" w:line="240" w:lineRule="auto"/>
              <w:jc w:val="center"/>
              <w:rPr>
                <w:rFonts w:eastAsia="Times New Roman" w:cstheme="minorHAnsi"/>
                <w:b/>
                <w:i/>
                <w:sz w:val="24"/>
                <w:szCs w:val="24"/>
                <w:lang w:eastAsia="en-GB"/>
              </w:rPr>
            </w:pPr>
            <w:r w:rsidRPr="006D07BD">
              <w:rPr>
                <w:rFonts w:eastAsia="Times New Roman" w:cstheme="minorHAnsi"/>
                <w:b/>
                <w:i/>
                <w:iCs/>
                <w:sz w:val="24"/>
                <w:szCs w:val="24"/>
                <w:lang w:eastAsia="en-GB"/>
              </w:rPr>
              <w:t>- Article 6 -</w:t>
            </w:r>
          </w:p>
          <w:p w:rsidR="00F44A19" w:rsidRPr="006D07BD" w:rsidRDefault="00F44A19">
            <w:pPr>
              <w:spacing w:before="100" w:beforeAutospacing="1" w:after="100" w:afterAutospacing="1" w:line="240" w:lineRule="auto"/>
              <w:jc w:val="center"/>
              <w:rPr>
                <w:rFonts w:eastAsia="Times New Roman" w:cstheme="minorHAnsi"/>
                <w:b/>
                <w:i/>
                <w:sz w:val="24"/>
                <w:szCs w:val="24"/>
                <w:lang w:eastAsia="en-GB"/>
              </w:rPr>
            </w:pPr>
            <w:r w:rsidRPr="006D07BD">
              <w:rPr>
                <w:rFonts w:eastAsia="Times New Roman" w:cstheme="minorHAnsi"/>
                <w:b/>
                <w:i/>
                <w:iCs/>
                <w:sz w:val="24"/>
                <w:szCs w:val="24"/>
                <w:lang w:eastAsia="en-GB"/>
              </w:rPr>
              <w:t>- Article 9 -</w:t>
            </w:r>
          </w:p>
          <w:p w:rsidR="00F44A19" w:rsidRPr="006D07BD" w:rsidRDefault="00F44A19">
            <w:pPr>
              <w:spacing w:before="100" w:beforeAutospacing="1" w:after="100" w:afterAutospacing="1" w:line="240" w:lineRule="auto"/>
              <w:jc w:val="center"/>
              <w:rPr>
                <w:rFonts w:eastAsia="Times New Roman" w:cstheme="minorHAnsi"/>
                <w:b/>
                <w:i/>
                <w:sz w:val="24"/>
                <w:szCs w:val="24"/>
                <w:lang w:eastAsia="en-GB"/>
              </w:rPr>
            </w:pPr>
          </w:p>
          <w:p w:rsidR="00F44A19" w:rsidRPr="006D07BD" w:rsidRDefault="00F44A19">
            <w:pPr>
              <w:spacing w:before="100" w:beforeAutospacing="1" w:after="40" w:line="240" w:lineRule="auto"/>
              <w:jc w:val="center"/>
              <w:rPr>
                <w:rFonts w:eastAsia="Times New Roman" w:cstheme="minorHAnsi"/>
                <w:b/>
                <w:i/>
                <w:sz w:val="24"/>
                <w:szCs w:val="24"/>
                <w:lang w:eastAsia="en-GB"/>
              </w:rPr>
            </w:pPr>
            <w:r w:rsidRPr="006D07BD">
              <w:rPr>
                <w:rFonts w:eastAsia="Times New Roman" w:cstheme="minorHAnsi"/>
                <w:b/>
                <w:i/>
                <w:sz w:val="24"/>
                <w:szCs w:val="24"/>
                <w:lang w:eastAsia="en-GB"/>
              </w:rPr>
              <w:t>Data Protection Act</w:t>
            </w:r>
          </w:p>
          <w:p w:rsidR="00F44A19" w:rsidRPr="006D07BD" w:rsidRDefault="00F44A19">
            <w:pPr>
              <w:spacing w:before="100" w:beforeAutospacing="1" w:after="40" w:line="240" w:lineRule="auto"/>
              <w:jc w:val="center"/>
              <w:rPr>
                <w:rFonts w:eastAsia="Times New Roman" w:cstheme="minorHAnsi"/>
                <w:b/>
                <w:i/>
                <w:sz w:val="24"/>
                <w:szCs w:val="24"/>
                <w:lang w:eastAsia="en-GB"/>
              </w:rPr>
            </w:pPr>
            <w:r w:rsidRPr="006D07BD">
              <w:rPr>
                <w:rFonts w:eastAsia="Times New Roman" w:cstheme="minorHAnsi"/>
                <w:b/>
                <w:i/>
                <w:iCs/>
                <w:sz w:val="24"/>
                <w:szCs w:val="24"/>
                <w:lang w:eastAsia="en-GB"/>
              </w:rPr>
              <w:t>- Section 8 -</w:t>
            </w:r>
          </w:p>
          <w:p w:rsidR="00F44A19" w:rsidRPr="006D07BD" w:rsidRDefault="00F44A19">
            <w:pPr>
              <w:spacing w:before="100" w:beforeAutospacing="1" w:after="40" w:line="240" w:lineRule="auto"/>
              <w:jc w:val="center"/>
              <w:rPr>
                <w:rFonts w:eastAsia="Times New Roman" w:cstheme="minorHAnsi"/>
                <w:b/>
                <w:i/>
                <w:sz w:val="24"/>
                <w:szCs w:val="24"/>
                <w:lang w:eastAsia="en-GB"/>
              </w:rPr>
            </w:pPr>
            <w:r w:rsidRPr="006D07BD">
              <w:rPr>
                <w:rFonts w:eastAsia="Times New Roman" w:cstheme="minorHAnsi"/>
                <w:b/>
                <w:i/>
                <w:iCs/>
                <w:sz w:val="24"/>
                <w:szCs w:val="24"/>
                <w:lang w:eastAsia="en-GB"/>
              </w:rPr>
              <w:lastRenderedPageBreak/>
              <w:t>- Section 10 -</w:t>
            </w:r>
          </w:p>
          <w:p w:rsidR="00F44A19" w:rsidRPr="006D07BD" w:rsidRDefault="00F44A19">
            <w:pPr>
              <w:spacing w:before="100" w:beforeAutospacing="1" w:after="40" w:line="177" w:lineRule="atLeast"/>
              <w:jc w:val="center"/>
              <w:rPr>
                <w:rFonts w:eastAsia="Times New Roman" w:cstheme="minorHAnsi"/>
                <w:b/>
                <w:i/>
                <w:sz w:val="24"/>
                <w:szCs w:val="24"/>
                <w:lang w:eastAsia="en-GB"/>
              </w:rPr>
            </w:pPr>
            <w:r w:rsidRPr="006D07BD">
              <w:rPr>
                <w:rFonts w:eastAsia="Times New Roman" w:cstheme="minorHAnsi"/>
                <w:b/>
                <w:i/>
                <w:iCs/>
                <w:sz w:val="24"/>
                <w:szCs w:val="24"/>
                <w:lang w:eastAsia="en-GB"/>
              </w:rPr>
              <w:t>- Part 1 of Schedule 1 -</w:t>
            </w:r>
          </w:p>
        </w:tc>
        <w:tc>
          <w:tcPr>
            <w:tcW w:w="4968" w:type="dxa"/>
            <w:gridSpan w:val="2"/>
            <w:tcBorders>
              <w:top w:val="nil"/>
              <w:left w:val="nil"/>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hideMark/>
          </w:tcPr>
          <w:p w:rsidR="00F44A19" w:rsidRPr="006D07BD" w:rsidRDefault="00F44A19">
            <w:pPr>
              <w:spacing w:before="100" w:beforeAutospacing="1" w:after="100" w:afterAutospacing="1" w:line="240" w:lineRule="auto"/>
              <w:jc w:val="center"/>
              <w:rPr>
                <w:rFonts w:eastAsia="Times New Roman" w:cstheme="minorHAnsi"/>
                <w:b/>
                <w:i/>
                <w:sz w:val="24"/>
                <w:szCs w:val="24"/>
                <w:lang w:eastAsia="en-GB"/>
              </w:rPr>
            </w:pPr>
            <w:r w:rsidRPr="006D07BD">
              <w:rPr>
                <w:rFonts w:eastAsia="Times New Roman" w:cstheme="minorHAnsi"/>
                <w:b/>
                <w:i/>
                <w:sz w:val="24"/>
                <w:szCs w:val="24"/>
                <w:lang w:eastAsia="en-GB"/>
              </w:rPr>
              <w:lastRenderedPageBreak/>
              <w:t>Your Rights</w:t>
            </w:r>
          </w:p>
          <w:p w:rsidR="00F44A19" w:rsidRPr="006D07BD" w:rsidRDefault="00F44A19">
            <w:pPr>
              <w:spacing w:before="100" w:beforeAutospacing="1" w:after="120" w:line="177" w:lineRule="atLeast"/>
              <w:rPr>
                <w:rFonts w:eastAsia="Times New Roman" w:cstheme="minorHAnsi"/>
                <w:b/>
                <w:i/>
                <w:sz w:val="24"/>
                <w:szCs w:val="24"/>
                <w:lang w:eastAsia="en-GB"/>
              </w:rPr>
            </w:pPr>
            <w:r w:rsidRPr="006D07BD">
              <w:rPr>
                <w:rFonts w:eastAsia="Times New Roman" w:cstheme="minorHAnsi"/>
                <w:b/>
                <w:i/>
                <w:sz w:val="24"/>
                <w:szCs w:val="24"/>
                <w:lang w:eastAsia="en-GB"/>
              </w:rPr>
              <w:t> </w:t>
            </w:r>
          </w:p>
        </w:tc>
      </w:tr>
      <w:tr w:rsidR="00F44A19" w:rsidRPr="006D07BD" w:rsidTr="00F44A19">
        <w:trPr>
          <w:trHeight w:val="214"/>
        </w:trPr>
        <w:tc>
          <w:tcPr>
            <w:tcW w:w="26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Safeguarding Concerns – to prevent an individual, or to prevent a serious crime</w:t>
            </w:r>
          </w:p>
          <w:p w:rsidR="00F44A19" w:rsidRPr="006D07BD" w:rsidRDefault="00F44A19">
            <w:pPr>
              <w:spacing w:before="100" w:beforeAutospacing="1" w:after="120" w:line="214" w:lineRule="atLeast"/>
              <w:rPr>
                <w:rFonts w:eastAsia="Times New Roman" w:cstheme="minorHAnsi"/>
                <w:sz w:val="24"/>
                <w:szCs w:val="24"/>
                <w:lang w:eastAsia="en-GB"/>
              </w:rPr>
            </w:pPr>
            <w:r w:rsidRPr="006D07BD">
              <w:rPr>
                <w:rFonts w:eastAsia="Times New Roman" w:cstheme="minorHAnsi"/>
                <w:sz w:val="24"/>
                <w:szCs w:val="24"/>
                <w:lang w:eastAsia="en-GB"/>
              </w:rPr>
              <w:t> </w:t>
            </w:r>
          </w:p>
        </w:tc>
        <w:tc>
          <w:tcPr>
            <w:tcW w:w="4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Some members of public are recognised as needing safeguarding protection, for example children and vulnerable adults. If an individual is identified as being at risk from harm, we have a duty to do what we can to protect that individual, and we are bound ‘Safeguarding’ laws to do so.</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Where there is a suspected or actual safeguarding issue we will share information that we hold about you with other relevant agencies such as local Ambulance trusts, the police, A&amp;E departments, out of hours services, 111 or Social Services)</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The source of the information shared in this way is your electronic GP record.</w:t>
            </w:r>
          </w:p>
          <w:p w:rsidR="00F44A19" w:rsidRPr="006D07BD" w:rsidRDefault="00F44A19">
            <w:pPr>
              <w:spacing w:before="100" w:beforeAutospacing="1" w:after="60" w:line="240" w:lineRule="auto"/>
              <w:rPr>
                <w:rFonts w:eastAsia="Times New Roman" w:cstheme="minorHAnsi"/>
                <w:sz w:val="24"/>
                <w:szCs w:val="24"/>
                <w:lang w:eastAsia="en-GB"/>
              </w:rPr>
            </w:pPr>
            <w:r w:rsidRPr="006D07BD">
              <w:rPr>
                <w:rFonts w:eastAsia="Times New Roman" w:cstheme="minorHAnsi"/>
                <w:sz w:val="24"/>
                <w:szCs w:val="24"/>
                <w:u w:val="single"/>
                <w:lang w:eastAsia="en-GB"/>
              </w:rPr>
              <w:t xml:space="preserve">Data Retention Period </w:t>
            </w:r>
          </w:p>
          <w:p w:rsidR="00F44A19" w:rsidRPr="006D07BD" w:rsidRDefault="00F44A19">
            <w:pPr>
              <w:spacing w:before="100" w:beforeAutospacing="1" w:after="120" w:line="214" w:lineRule="atLeast"/>
              <w:rPr>
                <w:rFonts w:eastAsia="Times New Roman" w:cstheme="minorHAnsi"/>
                <w:sz w:val="24"/>
                <w:szCs w:val="24"/>
                <w:lang w:eastAsia="en-GB"/>
              </w:rPr>
            </w:pPr>
            <w:r w:rsidRPr="006D07BD">
              <w:rPr>
                <w:rFonts w:eastAsia="Times New Roman" w:cstheme="minorHAnsi"/>
                <w:sz w:val="24"/>
                <w:szCs w:val="24"/>
                <w:lang w:eastAsia="en-GB"/>
              </w:rPr>
              <w:t xml:space="preserve">All records held by the Practice will be kept for the duration specified in the </w:t>
            </w:r>
            <w:hyperlink r:id="rId86" w:history="1">
              <w:r w:rsidR="00A461D3" w:rsidRPr="00A461D3">
                <w:rPr>
                  <w:rStyle w:val="Hyperlink"/>
                </w:rPr>
                <w:t>Records Management Code of Practice 2020</w:t>
              </w:r>
            </w:hyperlink>
          </w:p>
        </w:tc>
        <w:tc>
          <w:tcPr>
            <w:tcW w:w="3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The processing of personal data is permitted under the following GDPR and DPA conditions: </w:t>
            </w:r>
          </w:p>
          <w:p w:rsidR="00F44A19" w:rsidRPr="006D07BD" w:rsidRDefault="007B1F40">
            <w:pPr>
              <w:spacing w:before="100" w:beforeAutospacing="1" w:after="120" w:line="240" w:lineRule="auto"/>
              <w:rPr>
                <w:rFonts w:eastAsia="Times New Roman" w:cstheme="minorHAnsi"/>
                <w:sz w:val="24"/>
                <w:szCs w:val="24"/>
                <w:lang w:eastAsia="en-GB"/>
              </w:rPr>
            </w:pPr>
            <w:hyperlink r:id="rId87" w:history="1">
              <w:r w:rsidR="00F44A19" w:rsidRPr="006D07BD">
                <w:rPr>
                  <w:rStyle w:val="Hyperlink"/>
                  <w:rFonts w:eastAsia="Times New Roman" w:cstheme="minorHAnsi"/>
                  <w:sz w:val="24"/>
                  <w:szCs w:val="24"/>
                  <w:lang w:eastAsia="en-GB"/>
                </w:rPr>
                <w:t>GDPR Article 6(1) (e) - public interest or in the exercise of official authority;</w:t>
              </w:r>
            </w:hyperlink>
          </w:p>
          <w:p w:rsidR="00F44A19" w:rsidRPr="006D07BD" w:rsidRDefault="007B1F40">
            <w:pPr>
              <w:spacing w:before="100" w:beforeAutospacing="1" w:after="120" w:line="240" w:lineRule="auto"/>
              <w:rPr>
                <w:rFonts w:eastAsia="Times New Roman" w:cstheme="minorHAnsi"/>
                <w:sz w:val="24"/>
                <w:szCs w:val="24"/>
                <w:lang w:eastAsia="en-GB"/>
              </w:rPr>
            </w:pPr>
            <w:hyperlink r:id="rId88" w:history="1">
              <w:r w:rsidR="00F44A19" w:rsidRPr="006D07BD">
                <w:rPr>
                  <w:rStyle w:val="Hyperlink"/>
                  <w:rFonts w:eastAsia="Times New Roman" w:cstheme="minorHAnsi"/>
                  <w:sz w:val="24"/>
                  <w:szCs w:val="24"/>
                  <w:lang w:eastAsia="en-GB"/>
                </w:rPr>
                <w:t>DPA Section 8 (d) - processing is necessary for the exercise of statutory functions;</w:t>
              </w:r>
            </w:hyperlink>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The processing of special categories of personal data concerning health is permitted under the following conditions:</w:t>
            </w:r>
          </w:p>
          <w:p w:rsidR="00F44A19" w:rsidRPr="006D07BD" w:rsidRDefault="007B1F40">
            <w:pPr>
              <w:spacing w:before="100" w:beforeAutospacing="1" w:after="120" w:line="240" w:lineRule="auto"/>
              <w:rPr>
                <w:rFonts w:eastAsia="Times New Roman" w:cstheme="minorHAnsi"/>
                <w:sz w:val="24"/>
                <w:szCs w:val="24"/>
                <w:lang w:eastAsia="en-GB"/>
              </w:rPr>
            </w:pPr>
            <w:hyperlink r:id="rId89" w:history="1">
              <w:r w:rsidR="00F44A19" w:rsidRPr="006D07BD">
                <w:rPr>
                  <w:rStyle w:val="Hyperlink"/>
                  <w:rFonts w:eastAsia="Times New Roman" w:cstheme="minorHAnsi"/>
                  <w:sz w:val="24"/>
                  <w:szCs w:val="24"/>
                  <w:lang w:eastAsia="en-GB"/>
                </w:rPr>
                <w:t xml:space="preserve">Article 9 (2) (c) – the </w:t>
              </w:r>
              <w:r w:rsidR="00F44A19" w:rsidRPr="006D07BD">
                <w:rPr>
                  <w:rStyle w:val="Hyperlink"/>
                  <w:rFonts w:eastAsia="Times New Roman" w:cstheme="minorHAnsi"/>
                  <w:sz w:val="24"/>
                  <w:szCs w:val="24"/>
                  <w:shd w:val="clear" w:color="auto" w:fill="FFFFFF"/>
                  <w:lang w:eastAsia="en-GB"/>
                </w:rPr>
                <w:t>processing is necessary to protect the vital interests of the data subject</w:t>
              </w:r>
            </w:hyperlink>
            <w:r w:rsidR="00F44A19" w:rsidRPr="006D07BD">
              <w:rPr>
                <w:rFonts w:eastAsia="Times New Roman" w:cstheme="minorHAnsi"/>
                <w:sz w:val="24"/>
                <w:szCs w:val="24"/>
                <w:lang w:eastAsia="en-GB"/>
              </w:rPr>
              <w:t>;</w:t>
            </w:r>
          </w:p>
          <w:p w:rsidR="00F44A19" w:rsidRPr="006D07BD" w:rsidRDefault="007B1F40">
            <w:pPr>
              <w:spacing w:before="100" w:beforeAutospacing="1" w:after="120" w:line="240" w:lineRule="auto"/>
              <w:rPr>
                <w:rFonts w:eastAsia="Times New Roman" w:cstheme="minorHAnsi"/>
                <w:sz w:val="24"/>
                <w:szCs w:val="24"/>
                <w:lang w:eastAsia="en-GB"/>
              </w:rPr>
            </w:pPr>
            <w:hyperlink r:id="rId90" w:history="1">
              <w:r w:rsidR="00F44A19" w:rsidRPr="006D07BD">
                <w:rPr>
                  <w:rStyle w:val="Hyperlink"/>
                  <w:rFonts w:eastAsia="Times New Roman" w:cstheme="minorHAnsi"/>
                  <w:sz w:val="24"/>
                  <w:szCs w:val="24"/>
                  <w:lang w:eastAsia="en-GB"/>
                </w:rPr>
                <w:t>Article 9(2) (b) – processing is necessary for the purposes of carrying out the obligations and exercising specific rights of the controller or of the data subject in the field of employment and social security and social protection law;</w:t>
              </w:r>
            </w:hyperlink>
          </w:p>
          <w:p w:rsidR="00F44A19" w:rsidRPr="006D07BD" w:rsidRDefault="007B1F40">
            <w:pPr>
              <w:spacing w:before="100" w:beforeAutospacing="1" w:after="100" w:afterAutospacing="1" w:line="240" w:lineRule="auto"/>
              <w:rPr>
                <w:rFonts w:eastAsia="Times New Roman" w:cstheme="minorHAnsi"/>
                <w:sz w:val="24"/>
                <w:szCs w:val="24"/>
                <w:lang w:eastAsia="en-GB"/>
              </w:rPr>
            </w:pPr>
            <w:hyperlink r:id="rId91" w:history="1">
              <w:r w:rsidR="00F44A19" w:rsidRPr="006D07BD">
                <w:rPr>
                  <w:rStyle w:val="Hyperlink"/>
                  <w:rFonts w:eastAsia="Times New Roman" w:cstheme="minorHAnsi"/>
                  <w:sz w:val="24"/>
                  <w:szCs w:val="24"/>
                  <w:lang w:eastAsia="en-GB"/>
                </w:rPr>
                <w:t xml:space="preserve">In accordance with DPA Schedule 1, </w:t>
              </w:r>
              <w:r w:rsidR="00F44A19" w:rsidRPr="006D07BD">
                <w:rPr>
                  <w:rStyle w:val="Hyperlink"/>
                  <w:rFonts w:eastAsia="Times New Roman" w:cstheme="minorHAnsi"/>
                  <w:sz w:val="24"/>
                  <w:szCs w:val="24"/>
                  <w:lang w:eastAsia="en-GB"/>
                </w:rPr>
                <w:lastRenderedPageBreak/>
                <w:t>Part 3, (30) (b) - the conditions for protecting individual’s vital interests is met where the data subject is physically or legally incapable of giving consent.</w:t>
              </w:r>
            </w:hyperlink>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7B1F40">
            <w:pPr>
              <w:spacing w:before="100" w:beforeAutospacing="1" w:after="100" w:afterAutospacing="1" w:line="240" w:lineRule="auto"/>
              <w:rPr>
                <w:rFonts w:eastAsia="Times New Roman" w:cstheme="minorHAnsi"/>
                <w:sz w:val="24"/>
                <w:szCs w:val="24"/>
                <w:lang w:eastAsia="en-GB"/>
              </w:rPr>
            </w:pPr>
            <w:hyperlink r:id="rId92" w:history="1">
              <w:r w:rsidR="00F44A19" w:rsidRPr="006D07BD">
                <w:rPr>
                  <w:rStyle w:val="Hyperlink"/>
                  <w:rFonts w:eastAsia="Times New Roman" w:cstheme="minorHAnsi"/>
                  <w:sz w:val="24"/>
                  <w:szCs w:val="24"/>
                  <w:lang w:eastAsia="en-GB"/>
                </w:rPr>
                <w:t>In accordance with DPA Schedule 1, Part 2 (18) (1a) - the conditions is met where the processing is necessary for  protecting an individual from neglect or physical, mental or emotional harm,  or protecting the physical, mental or emotional well-being of an individual</w:t>
              </w:r>
            </w:hyperlink>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u w:val="single"/>
                <w:lang w:eastAsia="en-GB"/>
              </w:rPr>
              <w:t>Related Legislations:</w:t>
            </w:r>
          </w:p>
          <w:p w:rsidR="00F44A19" w:rsidRPr="006D07BD" w:rsidRDefault="007B1F40">
            <w:pPr>
              <w:spacing w:before="100" w:beforeAutospacing="1" w:after="120" w:line="240" w:lineRule="auto"/>
              <w:rPr>
                <w:rFonts w:eastAsia="Times New Roman" w:cstheme="minorHAnsi"/>
                <w:sz w:val="24"/>
                <w:szCs w:val="24"/>
                <w:lang w:eastAsia="en-GB"/>
              </w:rPr>
            </w:pPr>
            <w:hyperlink r:id="rId93" w:history="1">
              <w:r w:rsidR="00F44A19" w:rsidRPr="006D07BD">
                <w:rPr>
                  <w:rStyle w:val="Hyperlink"/>
                  <w:rFonts w:eastAsia="Times New Roman" w:cstheme="minorHAnsi"/>
                  <w:sz w:val="24"/>
                  <w:szCs w:val="24"/>
                  <w:lang w:eastAsia="en-GB"/>
                </w:rPr>
                <w:t>Section 47 of The Children Act 1989</w:t>
              </w:r>
            </w:hyperlink>
            <w:r w:rsidR="00F44A19" w:rsidRPr="006D07BD">
              <w:rPr>
                <w:rFonts w:eastAsia="Times New Roman" w:cstheme="minorHAnsi"/>
                <w:sz w:val="24"/>
                <w:szCs w:val="24"/>
                <w:lang w:eastAsia="en-GB"/>
              </w:rPr>
              <w:t>.</w:t>
            </w:r>
          </w:p>
          <w:p w:rsidR="00F44A19" w:rsidRPr="006D07BD" w:rsidRDefault="007B1F40">
            <w:pPr>
              <w:spacing w:before="100" w:beforeAutospacing="1" w:after="120" w:line="214" w:lineRule="atLeast"/>
              <w:rPr>
                <w:rFonts w:eastAsia="Times New Roman" w:cstheme="minorHAnsi"/>
                <w:sz w:val="24"/>
                <w:szCs w:val="24"/>
                <w:lang w:eastAsia="en-GB"/>
              </w:rPr>
            </w:pPr>
            <w:hyperlink r:id="rId94" w:history="1">
              <w:r w:rsidR="00F44A19" w:rsidRPr="006D07BD">
                <w:rPr>
                  <w:rStyle w:val="Hyperlink"/>
                  <w:rFonts w:eastAsia="Times New Roman" w:cstheme="minorHAnsi"/>
                  <w:sz w:val="24"/>
                  <w:szCs w:val="24"/>
                  <w:lang w:eastAsia="en-GB"/>
                </w:rPr>
                <w:t>Section 45 of the Care Act 2014</w:t>
              </w:r>
            </w:hyperlink>
          </w:p>
        </w:tc>
        <w:tc>
          <w:tcPr>
            <w:tcW w:w="496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 xml:space="preserve">This sharing is a legal and professional requirement and therefore there is no right to object. </w:t>
            </w:r>
          </w:p>
          <w:p w:rsidR="00F44A19" w:rsidRPr="006D07BD" w:rsidRDefault="007B1F40">
            <w:pPr>
              <w:spacing w:before="100" w:beforeAutospacing="1" w:after="120" w:line="240" w:lineRule="auto"/>
              <w:rPr>
                <w:rFonts w:eastAsia="Times New Roman" w:cstheme="minorHAnsi"/>
                <w:sz w:val="24"/>
                <w:szCs w:val="24"/>
                <w:lang w:eastAsia="en-GB"/>
              </w:rPr>
            </w:pPr>
            <w:hyperlink r:id="rId95" w:history="1">
              <w:r w:rsidR="00F44A19" w:rsidRPr="006D07BD">
                <w:rPr>
                  <w:rStyle w:val="Hyperlink"/>
                  <w:rFonts w:eastAsia="Times New Roman" w:cstheme="minorHAnsi"/>
                  <w:sz w:val="24"/>
                  <w:szCs w:val="24"/>
                  <w:lang w:eastAsia="en-GB"/>
                </w:rPr>
                <w:t>The Children Act 1989</w:t>
              </w:r>
            </w:hyperlink>
            <w:r w:rsidR="00F44A19" w:rsidRPr="006D07BD">
              <w:rPr>
                <w:rFonts w:eastAsia="Times New Roman" w:cstheme="minorHAnsi"/>
                <w:sz w:val="24"/>
                <w:szCs w:val="24"/>
                <w:lang w:eastAsia="en-GB"/>
              </w:rPr>
              <w:t xml:space="preserve"> requires local authorities to investigate where a child is the subject of an emergency protection order, is in police protection or where there is a reasonable cause to suspect that a child is suffering or is likely to suffer harm.</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The Act requires the local authority to safeguard and promote the welfare of children who are in need, within their geographical area and to request help from specified authorities including General Practices, NHS Trusts, Clinical Commissioning Groups (CCGs) and NHS England.</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shd w:val="clear" w:color="auto" w:fill="FFFFFF"/>
                <w:lang w:eastAsia="en-GB"/>
              </w:rPr>
              <w:t xml:space="preserve">Right to complain: </w:t>
            </w:r>
            <w:r w:rsidRPr="006D07BD">
              <w:rPr>
                <w:rFonts w:eastAsia="Times New Roman" w:cstheme="minorHAnsi"/>
                <w:sz w:val="24"/>
                <w:szCs w:val="24"/>
                <w:lang w:eastAsia="en-GB"/>
              </w:rPr>
              <w:t xml:space="preserve">If you are dissatisfied with the way </w:t>
            </w:r>
            <w:proofErr w:type="spellStart"/>
            <w:r w:rsidRPr="006D07BD">
              <w:rPr>
                <w:rFonts w:eastAsia="Times New Roman" w:cstheme="minorHAnsi"/>
                <w:sz w:val="24"/>
                <w:szCs w:val="24"/>
                <w:lang w:eastAsia="en-GB"/>
              </w:rPr>
              <w:t>Oaklands</w:t>
            </w:r>
            <w:proofErr w:type="spellEnd"/>
            <w:r w:rsidRPr="006D07BD">
              <w:rPr>
                <w:rFonts w:eastAsia="Times New Roman" w:cstheme="minorHAnsi"/>
                <w:sz w:val="24"/>
                <w:szCs w:val="24"/>
                <w:lang w:eastAsia="en-GB"/>
              </w:rPr>
              <w:t xml:space="preserve"> Health Centre process your data, you have the right to appeal/complain to the Information Commissioner’s Office (ICO). The ICO can be contacted at:</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Information Commissioner’s Office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Wycliffe House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 xml:space="preserve">Water Lane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Wilmslow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Cheshire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Tel: 0303 123 1113 or 01625 545 745</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Email: </w:t>
            </w:r>
            <w:hyperlink r:id="rId96" w:history="1">
              <w:r w:rsidRPr="006D07BD">
                <w:rPr>
                  <w:rStyle w:val="Hyperlink"/>
                  <w:rFonts w:eastAsia="Times New Roman" w:cstheme="minorHAnsi"/>
                  <w:sz w:val="24"/>
                  <w:szCs w:val="24"/>
                  <w:lang w:eastAsia="en-GB"/>
                </w:rPr>
                <w:t>https://ico.org.uk/global/contact-us/</w:t>
              </w:r>
            </w:hyperlink>
            <w:r w:rsidRPr="006D07BD">
              <w:rPr>
                <w:rFonts w:eastAsia="Times New Roman" w:cstheme="minorHAnsi"/>
                <w:sz w:val="24"/>
                <w:szCs w:val="24"/>
                <w:lang w:eastAsia="en-GB"/>
              </w:rPr>
              <w:t xml:space="preserve">  </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20" w:line="214" w:lineRule="atLeast"/>
              <w:rPr>
                <w:rFonts w:eastAsia="Times New Roman" w:cstheme="minorHAnsi"/>
                <w:sz w:val="24"/>
                <w:szCs w:val="24"/>
                <w:lang w:eastAsia="en-GB"/>
              </w:rPr>
            </w:pPr>
            <w:r w:rsidRPr="006D07BD">
              <w:rPr>
                <w:rFonts w:eastAsia="Times New Roman" w:cstheme="minorHAnsi"/>
                <w:sz w:val="24"/>
                <w:szCs w:val="24"/>
                <w:lang w:eastAsia="en-GB"/>
              </w:rPr>
              <w:t> </w:t>
            </w:r>
          </w:p>
        </w:tc>
      </w:tr>
      <w:tr w:rsidR="00F44A19" w:rsidRPr="006D07BD" w:rsidTr="00F44A19">
        <w:trPr>
          <w:trHeight w:val="233"/>
        </w:trPr>
        <w:tc>
          <w:tcPr>
            <w:tcW w:w="26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44A19" w:rsidRPr="006D07BD" w:rsidRDefault="007B1F40">
            <w:pPr>
              <w:spacing w:before="100" w:beforeAutospacing="1" w:after="120" w:line="240" w:lineRule="auto"/>
              <w:rPr>
                <w:rFonts w:eastAsia="Times New Roman" w:cstheme="minorHAnsi"/>
                <w:sz w:val="24"/>
                <w:szCs w:val="24"/>
                <w:lang w:eastAsia="en-GB"/>
              </w:rPr>
            </w:pPr>
            <w:hyperlink r:id="rId97" w:history="1">
              <w:r w:rsidR="00F44A19" w:rsidRPr="006D07BD">
                <w:rPr>
                  <w:rStyle w:val="Hyperlink"/>
                  <w:rFonts w:eastAsia="Times New Roman" w:cstheme="minorHAnsi"/>
                  <w:sz w:val="24"/>
                  <w:szCs w:val="24"/>
                  <w:lang w:eastAsia="en-GB"/>
                </w:rPr>
                <w:t>The Care Quality Commission (CQC)</w:t>
              </w:r>
            </w:hyperlink>
          </w:p>
        </w:tc>
        <w:tc>
          <w:tcPr>
            <w:tcW w:w="4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The Care Quality Commission (CQC) is a regulatory body established under the Health and Social Care Act. The CQC regulates health and social care services in England to ensure that safe health and care are provided. The law allows CQC to access identifiable patient data/medical records in our clinical system for the purposes of their assessment and investigation of significant </w:t>
            </w:r>
            <w:r w:rsidRPr="006D07BD">
              <w:rPr>
                <w:rFonts w:eastAsia="Times New Roman" w:cstheme="minorHAnsi"/>
                <w:sz w:val="24"/>
                <w:szCs w:val="24"/>
                <w:lang w:eastAsia="en-GB"/>
              </w:rPr>
              <w:lastRenderedPageBreak/>
              <w:t>safety incident.</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The data will be shared with the Care Quality Commission, its officers and staff and members of the inspection teams that visit us from time to time.</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The source of the information shared in this way is your electronic GP record.</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60" w:line="240" w:lineRule="auto"/>
              <w:rPr>
                <w:rFonts w:eastAsia="Times New Roman" w:cstheme="minorHAnsi"/>
                <w:sz w:val="24"/>
                <w:szCs w:val="24"/>
                <w:lang w:eastAsia="en-GB"/>
              </w:rPr>
            </w:pPr>
            <w:bookmarkStart w:id="3" w:name="_GoBack"/>
            <w:bookmarkEnd w:id="3"/>
            <w:r w:rsidRPr="006D07BD">
              <w:rPr>
                <w:rFonts w:eastAsia="Times New Roman" w:cstheme="minorHAnsi"/>
                <w:sz w:val="24"/>
                <w:szCs w:val="24"/>
                <w:u w:val="single"/>
                <w:lang w:eastAsia="en-GB"/>
              </w:rPr>
              <w:t xml:space="preserve">Data Retention Period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All records held by the Practice will be kept for the duration specified in the </w:t>
            </w:r>
            <w:hyperlink r:id="rId98" w:history="1">
              <w:r w:rsidR="00A461D3" w:rsidRPr="00A461D3">
                <w:rPr>
                  <w:rStyle w:val="Hyperlink"/>
                </w:rPr>
                <w:t>Records Management Code o</w:t>
              </w:r>
              <w:r w:rsidR="00A461D3" w:rsidRPr="00A461D3">
                <w:rPr>
                  <w:rStyle w:val="Hyperlink"/>
                </w:rPr>
                <w:t>f</w:t>
              </w:r>
              <w:r w:rsidR="00A461D3" w:rsidRPr="00A461D3">
                <w:rPr>
                  <w:rStyle w:val="Hyperlink"/>
                </w:rPr>
                <w:t xml:space="preserve"> Practice 2020</w:t>
              </w:r>
            </w:hyperlink>
          </w:p>
        </w:tc>
        <w:tc>
          <w:tcPr>
            <w:tcW w:w="3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The processing of personal data is permitted under the following conditions:</w:t>
            </w:r>
          </w:p>
          <w:p w:rsidR="00F44A19" w:rsidRPr="006D07BD" w:rsidRDefault="007B1F40">
            <w:pPr>
              <w:spacing w:before="100" w:beforeAutospacing="1" w:after="120" w:line="240" w:lineRule="auto"/>
              <w:rPr>
                <w:rFonts w:eastAsia="Times New Roman" w:cstheme="minorHAnsi"/>
                <w:sz w:val="24"/>
                <w:szCs w:val="24"/>
                <w:lang w:eastAsia="en-GB"/>
              </w:rPr>
            </w:pPr>
            <w:hyperlink r:id="rId99" w:history="1">
              <w:r w:rsidR="00F44A19" w:rsidRPr="006D07BD">
                <w:rPr>
                  <w:rStyle w:val="Hyperlink"/>
                  <w:rFonts w:eastAsia="Times New Roman" w:cstheme="minorHAnsi"/>
                  <w:sz w:val="24"/>
                  <w:szCs w:val="24"/>
                  <w:lang w:eastAsia="en-GB"/>
                </w:rPr>
                <w:t>Article 6(1) (c) - processing for legal obligation;</w:t>
              </w:r>
            </w:hyperlink>
          </w:p>
          <w:p w:rsidR="00F44A19" w:rsidRPr="006D07BD" w:rsidRDefault="007B1F40">
            <w:pPr>
              <w:spacing w:before="100" w:beforeAutospacing="1" w:after="100" w:afterAutospacing="1" w:line="240" w:lineRule="auto"/>
              <w:rPr>
                <w:rFonts w:eastAsia="Times New Roman" w:cstheme="minorHAnsi"/>
                <w:sz w:val="24"/>
                <w:szCs w:val="24"/>
                <w:lang w:eastAsia="en-GB"/>
              </w:rPr>
            </w:pPr>
            <w:hyperlink r:id="rId100" w:history="1">
              <w:r w:rsidR="00F44A19" w:rsidRPr="006D07BD">
                <w:rPr>
                  <w:rStyle w:val="Hyperlink"/>
                  <w:rFonts w:eastAsia="Times New Roman" w:cstheme="minorHAnsi"/>
                  <w:sz w:val="24"/>
                  <w:szCs w:val="24"/>
                  <w:lang w:eastAsia="en-GB"/>
                </w:rPr>
                <w:t xml:space="preserve">DPA Section 8 (d) - Processing is necessary for the exercise of </w:t>
              </w:r>
              <w:r w:rsidR="00F44A19" w:rsidRPr="006D07BD">
                <w:rPr>
                  <w:rStyle w:val="Hyperlink"/>
                  <w:rFonts w:eastAsia="Times New Roman" w:cstheme="minorHAnsi"/>
                  <w:sz w:val="24"/>
                  <w:szCs w:val="24"/>
                  <w:lang w:eastAsia="en-GB"/>
                </w:rPr>
                <w:lastRenderedPageBreak/>
                <w:t>statutory functions.</w:t>
              </w:r>
            </w:hyperlink>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The processing of special categories of personal data concerning health is permitted under the following conditions:</w:t>
            </w:r>
          </w:p>
          <w:p w:rsidR="00F44A19" w:rsidRPr="006D07BD" w:rsidRDefault="007B1F40">
            <w:pPr>
              <w:spacing w:before="100" w:beforeAutospacing="1" w:after="120" w:line="240" w:lineRule="auto"/>
              <w:rPr>
                <w:rFonts w:eastAsia="Times New Roman" w:cstheme="minorHAnsi"/>
                <w:sz w:val="24"/>
                <w:szCs w:val="24"/>
                <w:lang w:eastAsia="en-GB"/>
              </w:rPr>
            </w:pPr>
            <w:hyperlink r:id="rId101" w:history="1">
              <w:r w:rsidR="00F44A19" w:rsidRPr="006D07BD">
                <w:rPr>
                  <w:rStyle w:val="Hyperlink"/>
                  <w:rFonts w:eastAsia="Times New Roman" w:cstheme="minorHAnsi"/>
                  <w:sz w:val="24"/>
                  <w:szCs w:val="24"/>
                  <w:lang w:eastAsia="en-GB"/>
                </w:rPr>
                <w:t>Article 9 (2) (h) - processing is necessary for medical or social care treatment or, the management of health or social care systems and services</w:t>
              </w:r>
            </w:hyperlink>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7B1F40">
            <w:pPr>
              <w:spacing w:before="100" w:beforeAutospacing="1" w:after="100" w:afterAutospacing="1" w:line="240" w:lineRule="auto"/>
              <w:rPr>
                <w:rFonts w:eastAsia="Times New Roman" w:cstheme="minorHAnsi"/>
                <w:sz w:val="24"/>
                <w:szCs w:val="24"/>
                <w:lang w:eastAsia="en-GB"/>
              </w:rPr>
            </w:pPr>
            <w:hyperlink r:id="rId102" w:history="1">
              <w:r w:rsidR="00F44A19" w:rsidRPr="006D07BD">
                <w:rPr>
                  <w:rStyle w:val="Hyperlink"/>
                  <w:rFonts w:eastAsia="Times New Roman" w:cstheme="minorHAnsi"/>
                  <w:sz w:val="24"/>
                  <w:szCs w:val="24"/>
                  <w:lang w:eastAsia="en-GB"/>
                </w:rPr>
                <w:t>DPA Section 10 (1) (c) - health and social care purposes.</w:t>
              </w:r>
            </w:hyperlink>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7B1F40">
            <w:pPr>
              <w:spacing w:before="100" w:beforeAutospacing="1" w:after="100" w:afterAutospacing="1" w:line="240" w:lineRule="auto"/>
              <w:rPr>
                <w:rFonts w:eastAsia="Times New Roman" w:cstheme="minorHAnsi"/>
                <w:sz w:val="24"/>
                <w:szCs w:val="24"/>
                <w:lang w:eastAsia="en-GB"/>
              </w:rPr>
            </w:pPr>
            <w:hyperlink r:id="rId103" w:history="1">
              <w:r w:rsidR="00F44A19" w:rsidRPr="006D07BD">
                <w:rPr>
                  <w:rStyle w:val="Hyperlink"/>
                  <w:rFonts w:eastAsia="Times New Roman" w:cstheme="minorHAnsi"/>
                  <w:sz w:val="24"/>
                  <w:szCs w:val="24"/>
                  <w:lang w:eastAsia="en-GB"/>
                </w:rPr>
                <w:t>In accordance with DPA Schedule 1, Part 1 (2)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tc>
        <w:tc>
          <w:tcPr>
            <w:tcW w:w="496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60"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You have the right to:</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To access, view or request copies of your personal information;</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request rectification of any inaccuracy in your personal information;</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restrict the processing of your personal information where:</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accuracy of the data is contested,</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lastRenderedPageBreak/>
              <w:sym w:font="Arial" w:char="F0FC"/>
            </w:r>
            <w:r w:rsidRPr="006D07BD">
              <w:rPr>
                <w:rFonts w:eastAsia="Times New Roman" w:cstheme="minorHAnsi"/>
                <w:sz w:val="24"/>
                <w:szCs w:val="24"/>
                <w:lang w:eastAsia="en-GB"/>
              </w:rPr>
              <w:t>  the processing is unlawful or,</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xml:space="preserve">  </w:t>
            </w:r>
            <w:proofErr w:type="gramStart"/>
            <w:r w:rsidRPr="006D07BD">
              <w:rPr>
                <w:rFonts w:eastAsia="Times New Roman" w:cstheme="minorHAnsi"/>
                <w:sz w:val="24"/>
                <w:szCs w:val="24"/>
                <w:lang w:eastAsia="en-GB"/>
              </w:rPr>
              <w:t>where</w:t>
            </w:r>
            <w:proofErr w:type="gramEnd"/>
            <w:r w:rsidRPr="006D07BD">
              <w:rPr>
                <w:rFonts w:eastAsia="Times New Roman" w:cstheme="minorHAnsi"/>
                <w:sz w:val="24"/>
                <w:szCs w:val="24"/>
                <w:lang w:eastAsia="en-GB"/>
              </w:rPr>
              <w:t xml:space="preserve"> we no longer need the data for the purposes of the processing.</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Right to object: You have a general right to raise an objection to the processing of your personal data in some particular circumstances. This right only applies where we cannot demonstrate compelling legitimate grounds for continued processing of your personal data for the purposes of direct provision of care, and compliance with a legal obligation </w:t>
            </w:r>
            <w:r w:rsidRPr="006D07BD">
              <w:rPr>
                <w:rFonts w:eastAsia="Times New Roman" w:cstheme="minorHAnsi"/>
                <w:sz w:val="24"/>
                <w:szCs w:val="24"/>
                <w:shd w:val="clear" w:color="auto" w:fill="FFFFFF"/>
                <w:lang w:eastAsia="en-GB"/>
              </w:rPr>
              <w:t>to which we are subject.</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If you wish to exercise any of your rights please contact the Practice (data controller) or the DPO and your request will be carefully considered.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shd w:val="clear" w:color="auto" w:fill="FFFFFF"/>
                <w:lang w:eastAsia="en-GB"/>
              </w:rPr>
              <w:t xml:space="preserve">Right to complain: </w:t>
            </w:r>
            <w:r w:rsidRPr="006D07BD">
              <w:rPr>
                <w:rFonts w:eastAsia="Times New Roman" w:cstheme="minorHAnsi"/>
                <w:sz w:val="24"/>
                <w:szCs w:val="24"/>
                <w:lang w:eastAsia="en-GB"/>
              </w:rPr>
              <w:t xml:space="preserve">If you are dissatisfied with the way </w:t>
            </w:r>
            <w:proofErr w:type="spellStart"/>
            <w:r w:rsidRPr="006D07BD">
              <w:rPr>
                <w:rFonts w:eastAsia="Times New Roman" w:cstheme="minorHAnsi"/>
                <w:sz w:val="24"/>
                <w:szCs w:val="24"/>
                <w:lang w:eastAsia="en-GB"/>
              </w:rPr>
              <w:t>Oaklands</w:t>
            </w:r>
            <w:proofErr w:type="spellEnd"/>
            <w:r w:rsidRPr="006D07BD">
              <w:rPr>
                <w:rFonts w:eastAsia="Times New Roman" w:cstheme="minorHAnsi"/>
                <w:sz w:val="24"/>
                <w:szCs w:val="24"/>
                <w:lang w:eastAsia="en-GB"/>
              </w:rPr>
              <w:t xml:space="preserve"> Health Centre process your data, you have the right to appeal/complain to the Information Commissioner’s Office (ICO). The ICO can be contacted at:</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Information Commissioner’s Office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Wycliffe House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Water Lane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 xml:space="preserve">Wilmslow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Cheshire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Tel: 0303 123 1113 or 01625 545 745</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Email: </w:t>
            </w:r>
            <w:hyperlink r:id="rId104" w:history="1">
              <w:r w:rsidRPr="006D07BD">
                <w:rPr>
                  <w:rStyle w:val="Hyperlink"/>
                  <w:rFonts w:eastAsia="Times New Roman" w:cstheme="minorHAnsi"/>
                  <w:sz w:val="24"/>
                  <w:szCs w:val="24"/>
                  <w:lang w:eastAsia="en-GB"/>
                </w:rPr>
                <w:t>https://ico.org.uk/global/contact-us/</w:t>
              </w:r>
            </w:hyperlink>
            <w:r w:rsidRPr="006D07BD">
              <w:rPr>
                <w:rFonts w:eastAsia="Times New Roman" w:cstheme="minorHAnsi"/>
                <w:sz w:val="24"/>
                <w:szCs w:val="24"/>
                <w:lang w:eastAsia="en-GB"/>
              </w:rPr>
              <w:t xml:space="preserv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shd w:val="clear" w:color="auto" w:fill="FFFFFF"/>
                <w:lang w:eastAsia="en-GB"/>
              </w:rPr>
              <w:t> </w:t>
            </w:r>
          </w:p>
        </w:tc>
      </w:tr>
      <w:tr w:rsidR="00F44A19" w:rsidRPr="006D07BD" w:rsidTr="00F44A19">
        <w:trPr>
          <w:trHeight w:val="156"/>
        </w:trPr>
        <w:tc>
          <w:tcPr>
            <w:tcW w:w="26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120" w:line="156" w:lineRule="atLeast"/>
              <w:rPr>
                <w:rFonts w:eastAsia="Times New Roman" w:cstheme="minorHAnsi"/>
                <w:sz w:val="24"/>
                <w:szCs w:val="24"/>
                <w:lang w:eastAsia="en-GB"/>
              </w:rPr>
            </w:pPr>
            <w:r w:rsidRPr="006D07BD">
              <w:rPr>
                <w:rFonts w:eastAsia="Times New Roman" w:cstheme="minorHAnsi"/>
                <w:sz w:val="24"/>
                <w:szCs w:val="24"/>
                <w:lang w:eastAsia="en-GB"/>
              </w:rPr>
              <w:lastRenderedPageBreak/>
              <w:t>Law Enforcement and Regulatory Bodies</w:t>
            </w:r>
          </w:p>
        </w:tc>
        <w:tc>
          <w:tcPr>
            <w:tcW w:w="4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In some circumstances the Practice may be legally required to share personal information with law enforcements and regulatory bodies (without the consent of the data subject) such as: the Police; Courts of Justice; HMRC and DVLA for the purposes of prevention or detection of crime; apprehension or prosecution of offenders; the assessment or collection of any tax or duty or, of any imposition of a similar nature.</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hd w:val="clear" w:color="auto" w:fill="FFFFFF"/>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GPs are obliged to notify the DVLA when fitness to drive requires </w:t>
            </w:r>
            <w:r w:rsidRPr="006D07BD">
              <w:rPr>
                <w:rFonts w:eastAsia="Times New Roman" w:cstheme="minorHAnsi"/>
                <w:i/>
                <w:iCs/>
                <w:sz w:val="24"/>
                <w:szCs w:val="24"/>
                <w:lang w:eastAsia="en-GB"/>
              </w:rPr>
              <w:t xml:space="preserve">notification but an individual cannot or will not notify the DVLA themselves, and </w:t>
            </w:r>
            <w:r w:rsidRPr="006D07BD">
              <w:rPr>
                <w:rFonts w:eastAsia="Times New Roman" w:cstheme="minorHAnsi"/>
                <w:sz w:val="24"/>
                <w:szCs w:val="24"/>
                <w:shd w:val="clear" w:color="auto" w:fill="FFFFFF"/>
                <w:lang w:eastAsia="en-GB"/>
              </w:rPr>
              <w:t>if there is concern for road safety, which would be for both the individual and the wider public.</w:t>
            </w:r>
          </w:p>
          <w:p w:rsidR="00F44A19" w:rsidRPr="006D07BD" w:rsidRDefault="00F44A19">
            <w:pPr>
              <w:spacing w:before="100" w:beforeAutospacing="1" w:after="100" w:afterAutospacing="1" w:line="240" w:lineRule="auto"/>
              <w:ind w:right="-23"/>
              <w:rPr>
                <w:rFonts w:eastAsia="Times New Roman" w:cstheme="minorHAnsi"/>
                <w:sz w:val="24"/>
                <w:szCs w:val="24"/>
                <w:lang w:eastAsia="en-GB"/>
              </w:rPr>
            </w:pPr>
            <w:proofErr w:type="spellStart"/>
            <w:r w:rsidRPr="006D07BD">
              <w:rPr>
                <w:rFonts w:eastAsia="Times New Roman" w:cstheme="minorHAnsi"/>
                <w:sz w:val="24"/>
                <w:szCs w:val="24"/>
                <w:lang w:eastAsia="en-GB"/>
              </w:rPr>
              <w:t>Oaklands</w:t>
            </w:r>
            <w:proofErr w:type="spellEnd"/>
            <w:r w:rsidRPr="006D07BD">
              <w:rPr>
                <w:rFonts w:eastAsia="Times New Roman" w:cstheme="minorHAnsi"/>
                <w:sz w:val="24"/>
                <w:szCs w:val="24"/>
                <w:lang w:eastAsia="en-GB"/>
              </w:rPr>
              <w:t xml:space="preserve"> Health Centre will review each request based on its merits before deciding </w:t>
            </w:r>
            <w:r w:rsidRPr="006D07BD">
              <w:rPr>
                <w:rFonts w:eastAsia="Times New Roman" w:cstheme="minorHAnsi"/>
                <w:sz w:val="24"/>
                <w:szCs w:val="24"/>
                <w:lang w:eastAsia="en-GB"/>
              </w:rPr>
              <w:lastRenderedPageBreak/>
              <w:t>whether to release information to the ‘relevant authorities’.</w:t>
            </w:r>
          </w:p>
          <w:p w:rsidR="00F44A19" w:rsidRPr="006D07BD" w:rsidRDefault="00F44A19">
            <w:pPr>
              <w:spacing w:before="100" w:beforeAutospacing="1" w:after="100" w:afterAutospacing="1" w:line="240" w:lineRule="auto"/>
              <w:ind w:right="-23"/>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ind w:right="-23"/>
              <w:rPr>
                <w:rFonts w:eastAsia="Times New Roman" w:cstheme="minorHAnsi"/>
                <w:sz w:val="24"/>
                <w:szCs w:val="24"/>
                <w:lang w:eastAsia="en-GB"/>
              </w:rPr>
            </w:pPr>
            <w:r w:rsidRPr="006D07BD">
              <w:rPr>
                <w:rFonts w:eastAsia="Times New Roman" w:cstheme="minorHAnsi"/>
                <w:sz w:val="24"/>
                <w:szCs w:val="24"/>
                <w:lang w:eastAsia="en-GB"/>
              </w:rPr>
              <w:t>The source of the information shared in this way is your electronic GP record.</w:t>
            </w:r>
          </w:p>
          <w:p w:rsidR="00F44A19" w:rsidRPr="006D07BD" w:rsidRDefault="00F44A19">
            <w:pPr>
              <w:spacing w:before="100" w:beforeAutospacing="1" w:after="100" w:afterAutospacing="1" w:line="240" w:lineRule="auto"/>
              <w:ind w:right="-23"/>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60" w:line="240" w:lineRule="auto"/>
              <w:rPr>
                <w:rFonts w:eastAsia="Times New Roman" w:cstheme="minorHAnsi"/>
                <w:sz w:val="24"/>
                <w:szCs w:val="24"/>
                <w:lang w:eastAsia="en-GB"/>
              </w:rPr>
            </w:pPr>
            <w:r w:rsidRPr="006D07BD">
              <w:rPr>
                <w:rFonts w:eastAsia="Times New Roman" w:cstheme="minorHAnsi"/>
                <w:sz w:val="24"/>
                <w:szCs w:val="24"/>
                <w:u w:val="single"/>
                <w:lang w:eastAsia="en-GB"/>
              </w:rPr>
              <w:t xml:space="preserve">Data Retention Period </w:t>
            </w:r>
          </w:p>
          <w:p w:rsidR="00F44A19" w:rsidRPr="006D07BD" w:rsidRDefault="00F44A19">
            <w:pPr>
              <w:spacing w:before="100" w:beforeAutospacing="1" w:after="100" w:afterAutospacing="1" w:line="156" w:lineRule="atLeast"/>
              <w:ind w:right="-23"/>
              <w:rPr>
                <w:rFonts w:eastAsia="Times New Roman" w:cstheme="minorHAnsi"/>
                <w:sz w:val="24"/>
                <w:szCs w:val="24"/>
                <w:lang w:eastAsia="en-GB"/>
              </w:rPr>
            </w:pPr>
            <w:r w:rsidRPr="006D07BD">
              <w:rPr>
                <w:rFonts w:eastAsia="Times New Roman" w:cstheme="minorHAnsi"/>
                <w:sz w:val="24"/>
                <w:szCs w:val="24"/>
                <w:lang w:eastAsia="en-GB"/>
              </w:rPr>
              <w:t xml:space="preserve">All records held by the Practice will be kept for the duration specified in the </w:t>
            </w:r>
            <w:hyperlink r:id="rId105" w:history="1">
              <w:r w:rsidR="00A461D3" w:rsidRPr="00A461D3">
                <w:rPr>
                  <w:rStyle w:val="Hyperlink"/>
                </w:rPr>
                <w:t>Records Management Code of Practice 2020</w:t>
              </w:r>
            </w:hyperlink>
          </w:p>
        </w:tc>
        <w:tc>
          <w:tcPr>
            <w:tcW w:w="3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The processing of personal data is permitted under the following conditions:</w:t>
            </w:r>
          </w:p>
          <w:p w:rsidR="00F44A19" w:rsidRPr="006D07BD" w:rsidRDefault="007B1F40">
            <w:pPr>
              <w:spacing w:before="100" w:beforeAutospacing="1" w:after="100" w:afterAutospacing="1" w:line="240" w:lineRule="auto"/>
              <w:rPr>
                <w:rFonts w:eastAsia="Times New Roman" w:cstheme="minorHAnsi"/>
                <w:sz w:val="24"/>
                <w:szCs w:val="24"/>
                <w:lang w:eastAsia="en-GB"/>
              </w:rPr>
            </w:pPr>
            <w:hyperlink r:id="rId106" w:history="1">
              <w:r w:rsidR="00F44A19" w:rsidRPr="006D07BD">
                <w:rPr>
                  <w:rStyle w:val="Hyperlink"/>
                  <w:rFonts w:eastAsia="Times New Roman" w:cstheme="minorHAnsi"/>
                  <w:sz w:val="24"/>
                  <w:szCs w:val="24"/>
                  <w:lang w:eastAsia="en-GB"/>
                </w:rPr>
                <w:t>Article 6(1) (e) - public interest or in the exercise of official authority;</w:t>
              </w:r>
            </w:hyperlink>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7B1F40">
            <w:pPr>
              <w:spacing w:before="100" w:beforeAutospacing="1" w:after="100" w:afterAutospacing="1" w:line="240" w:lineRule="auto"/>
              <w:rPr>
                <w:rFonts w:eastAsia="Times New Roman" w:cstheme="minorHAnsi"/>
                <w:sz w:val="24"/>
                <w:szCs w:val="24"/>
                <w:lang w:eastAsia="en-GB"/>
              </w:rPr>
            </w:pPr>
            <w:hyperlink r:id="rId107" w:history="1">
              <w:r w:rsidR="00F44A19" w:rsidRPr="006D07BD">
                <w:rPr>
                  <w:rStyle w:val="Hyperlink"/>
                  <w:rFonts w:eastAsia="Times New Roman" w:cstheme="minorHAnsi"/>
                  <w:sz w:val="24"/>
                  <w:szCs w:val="24"/>
                  <w:lang w:eastAsia="en-GB"/>
                </w:rPr>
                <w:t>DPA Section 8 (d) - Processing is necessary for the exercise of statutory functions.</w:t>
              </w:r>
            </w:hyperlink>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The processing of special categories of personal data concerning health is permitted under the following conditions:</w:t>
            </w:r>
          </w:p>
          <w:p w:rsidR="00F44A19" w:rsidRPr="006D07BD" w:rsidRDefault="007B1F40">
            <w:pPr>
              <w:spacing w:before="100" w:beforeAutospacing="1" w:after="120" w:line="240" w:lineRule="auto"/>
              <w:rPr>
                <w:rFonts w:eastAsia="Times New Roman" w:cstheme="minorHAnsi"/>
                <w:sz w:val="24"/>
                <w:szCs w:val="24"/>
                <w:lang w:eastAsia="en-GB"/>
              </w:rPr>
            </w:pPr>
            <w:hyperlink r:id="rId108" w:history="1">
              <w:r w:rsidR="00F44A19" w:rsidRPr="006D07BD">
                <w:rPr>
                  <w:rStyle w:val="Hyperlink"/>
                  <w:rFonts w:eastAsia="Times New Roman" w:cstheme="minorHAnsi"/>
                  <w:sz w:val="24"/>
                  <w:szCs w:val="24"/>
                  <w:lang w:eastAsia="en-GB"/>
                </w:rPr>
                <w:t xml:space="preserve">Article 9 (2) (G) – the </w:t>
              </w:r>
              <w:r w:rsidR="00F44A19" w:rsidRPr="006D07BD">
                <w:rPr>
                  <w:rStyle w:val="Hyperlink"/>
                  <w:rFonts w:eastAsia="Times New Roman" w:cstheme="minorHAnsi"/>
                  <w:sz w:val="24"/>
                  <w:szCs w:val="24"/>
                  <w:shd w:val="clear" w:color="auto" w:fill="FFFFFF"/>
                  <w:lang w:eastAsia="en-GB"/>
                </w:rPr>
                <w:t xml:space="preserve">processing is </w:t>
              </w:r>
              <w:r w:rsidR="00F44A19" w:rsidRPr="006D07BD">
                <w:rPr>
                  <w:rStyle w:val="Hyperlink"/>
                  <w:rFonts w:eastAsia="Times New Roman" w:cstheme="minorHAnsi"/>
                  <w:sz w:val="24"/>
                  <w:szCs w:val="24"/>
                  <w:lang w:eastAsia="en-GB"/>
                </w:rPr>
                <w:t xml:space="preserve"> necessary for reasons of </w:t>
              </w:r>
              <w:r w:rsidR="00F44A19" w:rsidRPr="006D07BD">
                <w:rPr>
                  <w:rStyle w:val="Hyperlink"/>
                  <w:rFonts w:eastAsia="Times New Roman" w:cstheme="minorHAnsi"/>
                  <w:sz w:val="24"/>
                  <w:szCs w:val="24"/>
                  <w:lang w:eastAsia="en-GB"/>
                </w:rPr>
                <w:lastRenderedPageBreak/>
                <w:t>substantial public interest</w:t>
              </w:r>
            </w:hyperlink>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In accordance with DPA Schedule 1, Part 2, (10) (1c) – the condition is met where the processing is necessary for the prevention or detection of an unlawful act  </w:t>
            </w:r>
          </w:p>
          <w:p w:rsidR="00F44A19" w:rsidRPr="006D07BD" w:rsidRDefault="00F44A19">
            <w:pPr>
              <w:spacing w:before="100" w:beforeAutospacing="1" w:after="100" w:afterAutospacing="1" w:line="156" w:lineRule="atLeast"/>
              <w:rPr>
                <w:rFonts w:eastAsia="Times New Roman" w:cstheme="minorHAnsi"/>
                <w:sz w:val="24"/>
                <w:szCs w:val="24"/>
                <w:lang w:eastAsia="en-GB"/>
              </w:rPr>
            </w:pPr>
            <w:r w:rsidRPr="006D07BD">
              <w:rPr>
                <w:rFonts w:eastAsia="Times New Roman" w:cstheme="minorHAnsi"/>
                <w:sz w:val="24"/>
                <w:szCs w:val="24"/>
                <w:lang w:eastAsia="en-GB"/>
              </w:rPr>
              <w:t> </w:t>
            </w:r>
          </w:p>
        </w:tc>
        <w:tc>
          <w:tcPr>
            <w:tcW w:w="496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This sharing is a legal and professional requirement and therefore there is no right to object. Personal data processed for these purposes are exempt for the first data protection principle (processed lawfully, fairly and in a transparent manner).</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shd w:val="clear" w:color="auto" w:fill="FFFFFF"/>
                <w:lang w:eastAsia="en-GB"/>
              </w:rPr>
              <w:t xml:space="preserve">Right to complain: </w:t>
            </w:r>
            <w:r w:rsidRPr="006D07BD">
              <w:rPr>
                <w:rFonts w:eastAsia="Times New Roman" w:cstheme="minorHAnsi"/>
                <w:sz w:val="24"/>
                <w:szCs w:val="24"/>
                <w:lang w:eastAsia="en-GB"/>
              </w:rPr>
              <w:t xml:space="preserve">If you are dissatisfied with the way </w:t>
            </w:r>
            <w:proofErr w:type="spellStart"/>
            <w:r w:rsidRPr="006D07BD">
              <w:rPr>
                <w:rFonts w:eastAsia="Times New Roman" w:cstheme="minorHAnsi"/>
                <w:sz w:val="24"/>
                <w:szCs w:val="24"/>
                <w:lang w:eastAsia="en-GB"/>
              </w:rPr>
              <w:t>Oaklands</w:t>
            </w:r>
            <w:proofErr w:type="spellEnd"/>
            <w:r w:rsidRPr="006D07BD">
              <w:rPr>
                <w:rFonts w:eastAsia="Times New Roman" w:cstheme="minorHAnsi"/>
                <w:sz w:val="24"/>
                <w:szCs w:val="24"/>
                <w:lang w:eastAsia="en-GB"/>
              </w:rPr>
              <w:t xml:space="preserve"> Health Centre process your data, you have the right to appeal/complain to the Information Commissioner’s Office (ICO). The ICO can be contacted at:</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Information Commissioner’s Office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Wycliffe House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Water Lane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Wilmslow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 xml:space="preserve">Cheshire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Tel: 0303 123 1113 or 01625 545 745</w:t>
            </w:r>
          </w:p>
          <w:p w:rsidR="00F44A19" w:rsidRPr="006D07BD" w:rsidRDefault="00F44A19">
            <w:pPr>
              <w:spacing w:before="100" w:beforeAutospacing="1" w:after="100" w:afterAutospacing="1" w:line="156" w:lineRule="atLeast"/>
              <w:rPr>
                <w:rFonts w:eastAsia="Times New Roman" w:cstheme="minorHAnsi"/>
                <w:sz w:val="24"/>
                <w:szCs w:val="24"/>
                <w:lang w:eastAsia="en-GB"/>
              </w:rPr>
            </w:pPr>
            <w:r w:rsidRPr="006D07BD">
              <w:rPr>
                <w:rFonts w:eastAsia="Times New Roman" w:cstheme="minorHAnsi"/>
                <w:sz w:val="24"/>
                <w:szCs w:val="24"/>
                <w:lang w:eastAsia="en-GB"/>
              </w:rPr>
              <w:t xml:space="preserve">Email: </w:t>
            </w:r>
            <w:hyperlink r:id="rId109" w:history="1">
              <w:r w:rsidRPr="006D07BD">
                <w:rPr>
                  <w:rStyle w:val="Hyperlink"/>
                  <w:rFonts w:eastAsia="Times New Roman" w:cstheme="minorHAnsi"/>
                  <w:sz w:val="24"/>
                  <w:szCs w:val="24"/>
                  <w:lang w:eastAsia="en-GB"/>
                </w:rPr>
                <w:t>https://ico.org.uk/global/contact-us/</w:t>
              </w:r>
            </w:hyperlink>
            <w:r w:rsidRPr="006D07BD">
              <w:rPr>
                <w:rFonts w:eastAsia="Times New Roman" w:cstheme="minorHAnsi"/>
                <w:sz w:val="24"/>
                <w:szCs w:val="24"/>
                <w:lang w:eastAsia="en-GB"/>
              </w:rPr>
              <w:t xml:space="preserve">  </w:t>
            </w:r>
          </w:p>
        </w:tc>
      </w:tr>
      <w:tr w:rsidR="00F44A19" w:rsidRPr="006D07BD" w:rsidTr="00F44A19">
        <w:trPr>
          <w:trHeight w:val="330"/>
        </w:trPr>
        <w:tc>
          <w:tcPr>
            <w:tcW w:w="26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 xml:space="preserve">Medico-Legal </w:t>
            </w:r>
          </w:p>
        </w:tc>
        <w:tc>
          <w:tcPr>
            <w:tcW w:w="4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Medico-Legal - Where a medical professional is holding personal data for the purpose of providing medical reports in connection with legal action.</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The source of the information shared in this way is your electronic GP record.</w:t>
            </w:r>
          </w:p>
        </w:tc>
        <w:tc>
          <w:tcPr>
            <w:tcW w:w="3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The processing of personal data is permitted under the following conditions:</w:t>
            </w:r>
          </w:p>
          <w:p w:rsidR="00F44A19" w:rsidRPr="006D07BD" w:rsidRDefault="007B1F40">
            <w:pPr>
              <w:spacing w:before="100" w:beforeAutospacing="1" w:after="120" w:line="240" w:lineRule="auto"/>
              <w:rPr>
                <w:rFonts w:eastAsia="Times New Roman" w:cstheme="minorHAnsi"/>
                <w:sz w:val="24"/>
                <w:szCs w:val="24"/>
                <w:lang w:eastAsia="en-GB"/>
              </w:rPr>
            </w:pPr>
            <w:hyperlink r:id="rId110" w:history="1">
              <w:r w:rsidR="00F44A19" w:rsidRPr="006D07BD">
                <w:rPr>
                  <w:rStyle w:val="Hyperlink"/>
                  <w:rFonts w:eastAsia="Times New Roman" w:cstheme="minorHAnsi"/>
                  <w:sz w:val="24"/>
                  <w:szCs w:val="24"/>
                  <w:lang w:eastAsia="en-GB"/>
                </w:rPr>
                <w:t>GDPR Article 6(1) (c) - processing for legal obligation;</w:t>
              </w:r>
            </w:hyperlink>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The processing of special categories of personal data concerning health is permitted under the following conditions:</w:t>
            </w:r>
          </w:p>
          <w:p w:rsidR="00F44A19" w:rsidRPr="006D07BD" w:rsidRDefault="007B1F40">
            <w:pPr>
              <w:spacing w:before="100" w:beforeAutospacing="1" w:after="120" w:line="240" w:lineRule="auto"/>
              <w:rPr>
                <w:rFonts w:eastAsia="Times New Roman" w:cstheme="minorHAnsi"/>
                <w:sz w:val="24"/>
                <w:szCs w:val="24"/>
                <w:lang w:eastAsia="en-GB"/>
              </w:rPr>
            </w:pPr>
            <w:hyperlink r:id="rId111" w:history="1">
              <w:r w:rsidR="00F44A19" w:rsidRPr="006D07BD">
                <w:rPr>
                  <w:rStyle w:val="Hyperlink"/>
                  <w:rFonts w:eastAsia="Times New Roman" w:cstheme="minorHAnsi"/>
                  <w:sz w:val="24"/>
                  <w:szCs w:val="24"/>
                  <w:lang w:eastAsia="en-GB"/>
                </w:rPr>
                <w:t>GDPR Article 9 (2) (f) – the processing is necessary for the establishment, exercise or defence of legal claims;</w:t>
              </w:r>
            </w:hyperlink>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In accordance with DPA Schedule 1, Part 3, (33) - the conditions for </w:t>
            </w:r>
            <w:r w:rsidRPr="006D07BD">
              <w:rPr>
                <w:rFonts w:eastAsia="Times New Roman" w:cstheme="minorHAnsi"/>
                <w:sz w:val="24"/>
                <w:szCs w:val="24"/>
                <w:lang w:eastAsia="en-GB"/>
              </w:rPr>
              <w:lastRenderedPageBreak/>
              <w:t>processing for legal claims is met where it is in connection with, any legal proceedings including prospective legal proceedings or; for the purpose of obtaining a legal advice or; establishing exercising or defending legal rights.</w:t>
            </w:r>
          </w:p>
        </w:tc>
        <w:tc>
          <w:tcPr>
            <w:tcW w:w="496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 xml:space="preserve">This sharing is a legal and professional requirement and therefore there is no right to object.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shd w:val="clear" w:color="auto" w:fill="FFFFFF"/>
                <w:lang w:eastAsia="en-GB"/>
              </w:rPr>
              <w:t xml:space="preserve">Right to complain: </w:t>
            </w:r>
            <w:r w:rsidRPr="006D07BD">
              <w:rPr>
                <w:rFonts w:eastAsia="Times New Roman" w:cstheme="minorHAnsi"/>
                <w:sz w:val="24"/>
                <w:szCs w:val="24"/>
                <w:lang w:eastAsia="en-GB"/>
              </w:rPr>
              <w:t xml:space="preserve">If you are dissatisfied with the way </w:t>
            </w:r>
            <w:proofErr w:type="spellStart"/>
            <w:r w:rsidRPr="006D07BD">
              <w:rPr>
                <w:rFonts w:eastAsia="Times New Roman" w:cstheme="minorHAnsi"/>
                <w:sz w:val="24"/>
                <w:szCs w:val="24"/>
                <w:lang w:eastAsia="en-GB"/>
              </w:rPr>
              <w:t>Oaklands</w:t>
            </w:r>
            <w:proofErr w:type="spellEnd"/>
            <w:r w:rsidRPr="006D07BD">
              <w:rPr>
                <w:rFonts w:eastAsia="Times New Roman" w:cstheme="minorHAnsi"/>
                <w:sz w:val="24"/>
                <w:szCs w:val="24"/>
                <w:lang w:eastAsia="en-GB"/>
              </w:rPr>
              <w:t xml:space="preserve"> Health Centre process your data, you have the right to appeal/complain to the Information Commissioner’s Office (ICO). The ICO can be contacted at:</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Information Commissioner’s Office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Wycliffe House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Water Lane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 xml:space="preserve">Wilmslow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Cheshire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Tel: 0303 123 1113 or 01625 545 745</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Email: </w:t>
            </w:r>
            <w:hyperlink r:id="rId112" w:history="1">
              <w:r w:rsidRPr="006D07BD">
                <w:rPr>
                  <w:rStyle w:val="Hyperlink"/>
                  <w:rFonts w:eastAsia="Times New Roman" w:cstheme="minorHAnsi"/>
                  <w:sz w:val="24"/>
                  <w:szCs w:val="24"/>
                  <w:lang w:eastAsia="en-GB"/>
                </w:rPr>
                <w:t>https://ico.org.uk/global/contact-us/</w:t>
              </w:r>
            </w:hyperlink>
            <w:r w:rsidRPr="006D07BD">
              <w:rPr>
                <w:rFonts w:eastAsia="Times New Roman" w:cstheme="minorHAnsi"/>
                <w:sz w:val="24"/>
                <w:szCs w:val="24"/>
                <w:lang w:eastAsia="en-GB"/>
              </w:rPr>
              <w:t xml:space="preserve">  </w:t>
            </w:r>
          </w:p>
        </w:tc>
      </w:tr>
      <w:tr w:rsidR="00F44A19" w:rsidRPr="006D07BD" w:rsidTr="00F44A19">
        <w:trPr>
          <w:trHeight w:val="330"/>
        </w:trPr>
        <w:tc>
          <w:tcPr>
            <w:tcW w:w="26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44A19" w:rsidRPr="006D07BD" w:rsidRDefault="007B1F40">
            <w:pPr>
              <w:spacing w:before="100" w:beforeAutospacing="1" w:after="120" w:line="240" w:lineRule="auto"/>
              <w:rPr>
                <w:rFonts w:eastAsia="Times New Roman" w:cstheme="minorHAnsi"/>
                <w:sz w:val="24"/>
                <w:szCs w:val="24"/>
                <w:lang w:eastAsia="en-GB"/>
              </w:rPr>
            </w:pPr>
            <w:hyperlink r:id="rId113" w:history="1">
              <w:r w:rsidR="00F44A19" w:rsidRPr="006D07BD">
                <w:rPr>
                  <w:rStyle w:val="Hyperlink"/>
                  <w:rFonts w:eastAsia="Times New Roman" w:cstheme="minorHAnsi"/>
                  <w:sz w:val="24"/>
                  <w:szCs w:val="24"/>
                  <w:lang w:eastAsia="en-GB"/>
                </w:rPr>
                <w:t>General Medical Council (GMC)</w:t>
              </w:r>
            </w:hyperlink>
          </w:p>
        </w:tc>
        <w:tc>
          <w:tcPr>
            <w:tcW w:w="4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General Medical Council (GMC) is a public body that maintains the official register of medical practitioners within the United Kingdom. Its primary responsibility is ‘to protect, promote and maintain the health and safety of the public’ by controlling entry to the register, and suspending or removing members when necessary.</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Under the Medical Act 1983, the GMC has the power to request access to a patient’s medical records for the purposes of an investigation into a doctor’s fitness to practise.</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The source of the information shared in this way is your electronic GP record.</w:t>
            </w:r>
          </w:p>
          <w:p w:rsidR="00F44A19" w:rsidRPr="006D07BD" w:rsidRDefault="00F44A19">
            <w:pPr>
              <w:spacing w:before="100" w:beforeAutospacing="1" w:after="60" w:line="240" w:lineRule="auto"/>
              <w:rPr>
                <w:rFonts w:eastAsia="Times New Roman" w:cstheme="minorHAnsi"/>
                <w:sz w:val="24"/>
                <w:szCs w:val="24"/>
                <w:lang w:eastAsia="en-GB"/>
              </w:rPr>
            </w:pPr>
            <w:r w:rsidRPr="006D07BD">
              <w:rPr>
                <w:rFonts w:eastAsia="Times New Roman" w:cstheme="minorHAnsi"/>
                <w:sz w:val="24"/>
                <w:szCs w:val="24"/>
                <w:u w:val="single"/>
                <w:lang w:eastAsia="en-GB"/>
              </w:rPr>
              <w:t xml:space="preserve">Data Retention Period </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All records held by the Practice will be kept </w:t>
            </w:r>
            <w:r w:rsidRPr="006D07BD">
              <w:rPr>
                <w:rFonts w:eastAsia="Times New Roman" w:cstheme="minorHAnsi"/>
                <w:sz w:val="24"/>
                <w:szCs w:val="24"/>
                <w:lang w:eastAsia="en-GB"/>
              </w:rPr>
              <w:lastRenderedPageBreak/>
              <w:t xml:space="preserve">for the duration specified in the </w:t>
            </w:r>
            <w:hyperlink r:id="rId114" w:history="1">
              <w:r w:rsidR="00A461D3" w:rsidRPr="00A461D3">
                <w:rPr>
                  <w:rStyle w:val="Hyperlink"/>
                </w:rPr>
                <w:t>Records Management Code of P</w:t>
              </w:r>
              <w:r w:rsidR="00A461D3" w:rsidRPr="00A461D3">
                <w:rPr>
                  <w:rStyle w:val="Hyperlink"/>
                </w:rPr>
                <w:t>r</w:t>
              </w:r>
              <w:r w:rsidR="00A461D3" w:rsidRPr="00A461D3">
                <w:rPr>
                  <w:rStyle w:val="Hyperlink"/>
                </w:rPr>
                <w:t>actice 2020</w:t>
              </w:r>
            </w:hyperlink>
          </w:p>
        </w:tc>
        <w:tc>
          <w:tcPr>
            <w:tcW w:w="3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The processing of personal data is permitted under the following conditions:</w:t>
            </w:r>
          </w:p>
          <w:p w:rsidR="00F44A19" w:rsidRPr="006D07BD" w:rsidRDefault="007B1F40">
            <w:pPr>
              <w:spacing w:before="100" w:beforeAutospacing="1" w:after="120" w:line="240" w:lineRule="auto"/>
              <w:rPr>
                <w:rFonts w:eastAsia="Times New Roman" w:cstheme="minorHAnsi"/>
                <w:sz w:val="24"/>
                <w:szCs w:val="24"/>
                <w:lang w:eastAsia="en-GB"/>
              </w:rPr>
            </w:pPr>
            <w:hyperlink r:id="rId115" w:history="1">
              <w:r w:rsidR="00F44A19" w:rsidRPr="006D07BD">
                <w:rPr>
                  <w:rStyle w:val="Hyperlink"/>
                  <w:rFonts w:eastAsia="Times New Roman" w:cstheme="minorHAnsi"/>
                  <w:sz w:val="24"/>
                  <w:szCs w:val="24"/>
                  <w:lang w:eastAsia="en-GB"/>
                </w:rPr>
                <w:t>Article 6(1) (c) - processing for legal obligation;</w:t>
              </w:r>
            </w:hyperlink>
          </w:p>
          <w:p w:rsidR="00F44A19" w:rsidRPr="006D07BD" w:rsidRDefault="007B1F40">
            <w:pPr>
              <w:spacing w:before="100" w:beforeAutospacing="1" w:after="120" w:line="240" w:lineRule="auto"/>
              <w:rPr>
                <w:rFonts w:eastAsia="Times New Roman" w:cstheme="minorHAnsi"/>
                <w:sz w:val="24"/>
                <w:szCs w:val="24"/>
                <w:lang w:eastAsia="en-GB"/>
              </w:rPr>
            </w:pPr>
            <w:hyperlink r:id="rId116" w:history="1">
              <w:r w:rsidR="00F44A19" w:rsidRPr="006D07BD">
                <w:rPr>
                  <w:rStyle w:val="Hyperlink"/>
                  <w:rFonts w:eastAsia="Times New Roman" w:cstheme="minorHAnsi"/>
                  <w:sz w:val="24"/>
                  <w:szCs w:val="24"/>
                  <w:lang w:eastAsia="en-GB"/>
                </w:rPr>
                <w:t>GDPR Article 6(1) (e) - public interest or in the exercise of official authority;</w:t>
              </w:r>
            </w:hyperlink>
          </w:p>
          <w:p w:rsidR="00F44A19" w:rsidRPr="006D07BD" w:rsidRDefault="007B1F40">
            <w:pPr>
              <w:spacing w:before="100" w:beforeAutospacing="1" w:after="120" w:line="240" w:lineRule="auto"/>
              <w:rPr>
                <w:rFonts w:eastAsia="Times New Roman" w:cstheme="minorHAnsi"/>
                <w:sz w:val="24"/>
                <w:szCs w:val="24"/>
                <w:lang w:eastAsia="en-GB"/>
              </w:rPr>
            </w:pPr>
            <w:hyperlink r:id="rId117" w:history="1">
              <w:r w:rsidR="00F44A19" w:rsidRPr="006D07BD">
                <w:rPr>
                  <w:rStyle w:val="Hyperlink"/>
                  <w:rFonts w:eastAsia="Times New Roman" w:cstheme="minorHAnsi"/>
                  <w:sz w:val="24"/>
                  <w:szCs w:val="24"/>
                  <w:lang w:eastAsia="en-GB"/>
                </w:rPr>
                <w:t>DPA Section 8 (d) - processing is necessary for the exercise of statutory functions;</w:t>
              </w:r>
            </w:hyperlink>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The processing of special categories of personal data concerning health is permitted under the following paragraph:</w:t>
            </w:r>
          </w:p>
          <w:p w:rsidR="00F44A19" w:rsidRPr="006D07BD" w:rsidRDefault="007B1F40">
            <w:pPr>
              <w:spacing w:before="100" w:beforeAutospacing="1" w:after="120" w:line="240" w:lineRule="auto"/>
              <w:rPr>
                <w:rFonts w:eastAsia="Times New Roman" w:cstheme="minorHAnsi"/>
                <w:sz w:val="24"/>
                <w:szCs w:val="24"/>
                <w:lang w:eastAsia="en-GB"/>
              </w:rPr>
            </w:pPr>
            <w:hyperlink r:id="rId118" w:history="1">
              <w:r w:rsidR="00F44A19" w:rsidRPr="006D07BD">
                <w:rPr>
                  <w:rStyle w:val="Hyperlink"/>
                  <w:rFonts w:eastAsia="Times New Roman" w:cstheme="minorHAnsi"/>
                  <w:sz w:val="24"/>
                  <w:szCs w:val="24"/>
                  <w:lang w:eastAsia="en-GB"/>
                </w:rPr>
                <w:t xml:space="preserve">Article 9 (2) (h) - processing is necessary for medical or social care treatment or, the management of </w:t>
              </w:r>
              <w:r w:rsidR="00F44A19" w:rsidRPr="006D07BD">
                <w:rPr>
                  <w:rStyle w:val="Hyperlink"/>
                  <w:rFonts w:eastAsia="Times New Roman" w:cstheme="minorHAnsi"/>
                  <w:sz w:val="24"/>
                  <w:szCs w:val="24"/>
                  <w:lang w:eastAsia="en-GB"/>
                </w:rPr>
                <w:lastRenderedPageBreak/>
                <w:t>health or social care systems and services</w:t>
              </w:r>
            </w:hyperlink>
          </w:p>
          <w:p w:rsidR="00F44A19" w:rsidRPr="006D07BD" w:rsidRDefault="007B1F40">
            <w:pPr>
              <w:spacing w:before="100" w:beforeAutospacing="1" w:after="100" w:afterAutospacing="1" w:line="240" w:lineRule="auto"/>
              <w:rPr>
                <w:rFonts w:eastAsia="Times New Roman" w:cstheme="minorHAnsi"/>
                <w:sz w:val="24"/>
                <w:szCs w:val="24"/>
                <w:lang w:eastAsia="en-GB"/>
              </w:rPr>
            </w:pPr>
            <w:hyperlink r:id="rId119" w:history="1">
              <w:r w:rsidR="00F44A19" w:rsidRPr="006D07BD">
                <w:rPr>
                  <w:rStyle w:val="Hyperlink"/>
                  <w:rFonts w:eastAsia="Times New Roman" w:cstheme="minorHAnsi"/>
                  <w:sz w:val="24"/>
                  <w:szCs w:val="24"/>
                  <w:lang w:eastAsia="en-GB"/>
                </w:rPr>
                <w:t>DPA Section 10 (1) (c) – processing is necessary for health and social care purposes;</w:t>
              </w:r>
            </w:hyperlink>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7B1F40">
            <w:pPr>
              <w:spacing w:before="100" w:beforeAutospacing="1" w:after="100" w:afterAutospacing="1" w:line="240" w:lineRule="auto"/>
              <w:rPr>
                <w:rFonts w:eastAsia="Times New Roman" w:cstheme="minorHAnsi"/>
                <w:sz w:val="24"/>
                <w:szCs w:val="24"/>
                <w:lang w:eastAsia="en-GB"/>
              </w:rPr>
            </w:pPr>
            <w:hyperlink r:id="rId120" w:history="1">
              <w:r w:rsidR="00F44A19" w:rsidRPr="006D07BD">
                <w:rPr>
                  <w:rStyle w:val="Hyperlink"/>
                  <w:rFonts w:eastAsia="Times New Roman" w:cstheme="minorHAnsi"/>
                  <w:sz w:val="24"/>
                  <w:szCs w:val="24"/>
                  <w:lang w:eastAsia="en-GB"/>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u w:val="single"/>
                <w:lang w:eastAsia="en-GB"/>
              </w:rPr>
              <w:t>Related Legislation:</w:t>
            </w:r>
          </w:p>
          <w:p w:rsidR="00F44A19" w:rsidRPr="006D07BD" w:rsidRDefault="007B1F40">
            <w:pPr>
              <w:spacing w:before="100" w:beforeAutospacing="1" w:after="100" w:afterAutospacing="1" w:line="240" w:lineRule="auto"/>
              <w:rPr>
                <w:rFonts w:eastAsia="Times New Roman" w:cstheme="minorHAnsi"/>
                <w:sz w:val="24"/>
                <w:szCs w:val="24"/>
                <w:lang w:eastAsia="en-GB"/>
              </w:rPr>
            </w:pPr>
            <w:hyperlink r:id="rId121" w:history="1">
              <w:r w:rsidR="00F44A19" w:rsidRPr="006D07BD">
                <w:rPr>
                  <w:rStyle w:val="Hyperlink"/>
                  <w:rFonts w:eastAsia="Times New Roman" w:cstheme="minorHAnsi"/>
                  <w:sz w:val="24"/>
                  <w:szCs w:val="24"/>
                  <w:lang w:eastAsia="en-GB"/>
                </w:rPr>
                <w:t>The Medical Act 1983</w:t>
              </w:r>
            </w:hyperlink>
          </w:p>
        </w:tc>
        <w:tc>
          <w:tcPr>
            <w:tcW w:w="496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60"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You have the right to:</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To access, view or request copies of your personal information;</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request rectification of any inaccuracy in your personal information;</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restrict the processing of your personal information where:</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accuracy of the data is contested,</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the processing is unlawful or,</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xml:space="preserve">  </w:t>
            </w:r>
            <w:proofErr w:type="gramStart"/>
            <w:r w:rsidRPr="006D07BD">
              <w:rPr>
                <w:rFonts w:eastAsia="Times New Roman" w:cstheme="minorHAnsi"/>
                <w:sz w:val="24"/>
                <w:szCs w:val="24"/>
                <w:lang w:eastAsia="en-GB"/>
              </w:rPr>
              <w:t>where</w:t>
            </w:r>
            <w:proofErr w:type="gramEnd"/>
            <w:r w:rsidRPr="006D07BD">
              <w:rPr>
                <w:rFonts w:eastAsia="Times New Roman" w:cstheme="minorHAnsi"/>
                <w:sz w:val="24"/>
                <w:szCs w:val="24"/>
                <w:lang w:eastAsia="en-GB"/>
              </w:rPr>
              <w:t xml:space="preserve"> we no longer need the data for the purposes of the processing.</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Right to object: You have a general right to raise an objection to the processing of your personal data in some particular circumstances. This right only applies where we cannot demonstrate compelling legitimate grounds for continued processing of your personal data for the purposes of direct provision of care, and compliance with a legal obligation </w:t>
            </w:r>
            <w:r w:rsidRPr="006D07BD">
              <w:rPr>
                <w:rFonts w:eastAsia="Times New Roman" w:cstheme="minorHAnsi"/>
                <w:sz w:val="24"/>
                <w:szCs w:val="24"/>
                <w:shd w:val="clear" w:color="auto" w:fill="FFFFFF"/>
                <w:lang w:eastAsia="en-GB"/>
              </w:rPr>
              <w:t>to which we are subject.</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shd w:val="clear" w:color="auto" w:fill="FFFFFF"/>
                <w:lang w:eastAsia="en-GB"/>
              </w:rPr>
              <w:lastRenderedPageBreak/>
              <w:t xml:space="preserve">Right to complain: </w:t>
            </w:r>
            <w:r w:rsidRPr="006D07BD">
              <w:rPr>
                <w:rFonts w:eastAsia="Times New Roman" w:cstheme="minorHAnsi"/>
                <w:sz w:val="24"/>
                <w:szCs w:val="24"/>
                <w:lang w:eastAsia="en-GB"/>
              </w:rPr>
              <w:t xml:space="preserve">If you are dissatisfied with the way </w:t>
            </w:r>
            <w:proofErr w:type="spellStart"/>
            <w:r w:rsidRPr="006D07BD">
              <w:rPr>
                <w:rFonts w:eastAsia="Times New Roman" w:cstheme="minorHAnsi"/>
                <w:sz w:val="24"/>
                <w:szCs w:val="24"/>
                <w:lang w:eastAsia="en-GB"/>
              </w:rPr>
              <w:t>Oaklands</w:t>
            </w:r>
            <w:proofErr w:type="spellEnd"/>
            <w:r w:rsidRPr="006D07BD">
              <w:rPr>
                <w:rFonts w:eastAsia="Times New Roman" w:cstheme="minorHAnsi"/>
                <w:sz w:val="24"/>
                <w:szCs w:val="24"/>
                <w:lang w:eastAsia="en-GB"/>
              </w:rPr>
              <w:t xml:space="preserve"> Health Centre process your data, you have the right to appeal/complain to the Information Commissioner’s Office (ICO). The ICO can be contacted at:</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Information Commissioner’s Office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Wycliffe House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Water Lane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Wilmslow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Cheshire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Tel: 0303 123 1113 or 01625 545 745</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Email: </w:t>
            </w:r>
            <w:hyperlink r:id="rId122" w:history="1">
              <w:r w:rsidRPr="006D07BD">
                <w:rPr>
                  <w:rStyle w:val="Hyperlink"/>
                  <w:rFonts w:eastAsia="Times New Roman" w:cstheme="minorHAnsi"/>
                  <w:sz w:val="24"/>
                  <w:szCs w:val="24"/>
                  <w:lang w:eastAsia="en-GB"/>
                </w:rPr>
                <w:t>https://ico.org.uk/global/contact-us/</w:t>
              </w:r>
            </w:hyperlink>
            <w:r w:rsidRPr="006D07BD">
              <w:rPr>
                <w:rFonts w:eastAsia="Times New Roman" w:cstheme="minorHAnsi"/>
                <w:sz w:val="24"/>
                <w:szCs w:val="24"/>
                <w:lang w:eastAsia="en-GB"/>
              </w:rPr>
              <w:t xml:space="preserve">  </w:t>
            </w:r>
          </w:p>
        </w:tc>
      </w:tr>
      <w:tr w:rsidR="00F44A19" w:rsidRPr="006D07BD" w:rsidTr="00F44A19">
        <w:trPr>
          <w:trHeight w:val="222"/>
        </w:trPr>
        <w:tc>
          <w:tcPr>
            <w:tcW w:w="26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44A19" w:rsidRPr="006D07BD" w:rsidRDefault="007B1F40">
            <w:pPr>
              <w:spacing w:before="100" w:beforeAutospacing="1" w:after="100" w:afterAutospacing="1" w:line="240" w:lineRule="auto"/>
              <w:rPr>
                <w:rFonts w:eastAsia="Times New Roman" w:cstheme="minorHAnsi"/>
                <w:sz w:val="24"/>
                <w:szCs w:val="24"/>
                <w:lang w:eastAsia="en-GB"/>
              </w:rPr>
            </w:pPr>
            <w:hyperlink r:id="rId123" w:history="1">
              <w:r w:rsidR="00F44A19" w:rsidRPr="006D07BD">
                <w:rPr>
                  <w:rStyle w:val="Hyperlink"/>
                  <w:rFonts w:eastAsia="Times New Roman" w:cstheme="minorHAnsi"/>
                  <w:sz w:val="24"/>
                  <w:szCs w:val="24"/>
                  <w:lang w:eastAsia="en-GB"/>
                </w:rPr>
                <w:t>The Health Service Ombudsman (HSO)</w:t>
              </w:r>
            </w:hyperlink>
            <w:bookmarkStart w:id="4" w:name="_Toc512872694"/>
            <w:bookmarkEnd w:id="4"/>
          </w:p>
          <w:p w:rsidR="00F44A19" w:rsidRPr="006D07BD" w:rsidRDefault="00F44A19">
            <w:pPr>
              <w:spacing w:before="100" w:beforeAutospacing="1" w:after="120" w:line="222" w:lineRule="atLeast"/>
              <w:rPr>
                <w:rFonts w:eastAsia="Times New Roman" w:cstheme="minorHAnsi"/>
                <w:sz w:val="24"/>
                <w:szCs w:val="24"/>
                <w:lang w:eastAsia="en-GB"/>
              </w:rPr>
            </w:pPr>
            <w:r w:rsidRPr="006D07BD">
              <w:rPr>
                <w:rFonts w:eastAsia="Times New Roman" w:cstheme="minorHAnsi"/>
                <w:sz w:val="24"/>
                <w:szCs w:val="24"/>
                <w:lang w:eastAsia="en-GB"/>
              </w:rPr>
              <w:t> </w:t>
            </w:r>
          </w:p>
        </w:tc>
        <w:tc>
          <w:tcPr>
            <w:tcW w:w="4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100" w:afterAutospacing="1" w:line="240" w:lineRule="auto"/>
              <w:rPr>
                <w:rFonts w:eastAsia="Times New Roman" w:cstheme="minorHAnsi"/>
                <w:sz w:val="24"/>
                <w:szCs w:val="24"/>
                <w:lang w:eastAsia="en-GB"/>
              </w:rPr>
            </w:pPr>
            <w:bookmarkStart w:id="5" w:name="_Toc512940222"/>
            <w:bookmarkStart w:id="6" w:name="_Toc512874130"/>
            <w:bookmarkStart w:id="7" w:name="_Toc512873352"/>
            <w:bookmarkStart w:id="8" w:name="_Toc512872695"/>
            <w:bookmarkEnd w:id="5"/>
            <w:bookmarkEnd w:id="6"/>
            <w:bookmarkEnd w:id="7"/>
            <w:bookmarkEnd w:id="8"/>
            <w:r w:rsidRPr="006D07BD">
              <w:rPr>
                <w:rFonts w:eastAsia="Times New Roman" w:cstheme="minorHAnsi"/>
                <w:sz w:val="24"/>
                <w:szCs w:val="24"/>
                <w:lang w:eastAsia="en-GB"/>
              </w:rPr>
              <w:t>The Health Service Ombudsman (HSO) was set up by Parliament to provide an independent complaint handling service for complaints that have not been resolved by the NHS in England and UK government departments.</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bookmarkStart w:id="9" w:name="_Toc512940223"/>
            <w:bookmarkStart w:id="10" w:name="_Toc512874131"/>
            <w:bookmarkStart w:id="11" w:name="_Toc512873353"/>
            <w:bookmarkStart w:id="12" w:name="_Toc512872696"/>
            <w:bookmarkEnd w:id="9"/>
            <w:bookmarkEnd w:id="10"/>
            <w:bookmarkEnd w:id="11"/>
            <w:bookmarkEnd w:id="12"/>
            <w:r w:rsidRPr="006D07BD">
              <w:rPr>
                <w:rFonts w:eastAsia="Times New Roman" w:cstheme="minorHAnsi"/>
                <w:sz w:val="24"/>
                <w:szCs w:val="24"/>
                <w:lang w:eastAsia="en-GB"/>
              </w:rPr>
              <w:lastRenderedPageBreak/>
              <w:t>The HSO has the power to request access to a patient’s medical records for the purpose of an investigation.</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The source of the information shared in this way is your electronic GP record.</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60" w:line="240" w:lineRule="auto"/>
              <w:rPr>
                <w:rFonts w:eastAsia="Times New Roman" w:cstheme="minorHAnsi"/>
                <w:sz w:val="24"/>
                <w:szCs w:val="24"/>
                <w:lang w:eastAsia="en-GB"/>
              </w:rPr>
            </w:pPr>
            <w:r w:rsidRPr="006D07BD">
              <w:rPr>
                <w:rFonts w:eastAsia="Times New Roman" w:cstheme="minorHAnsi"/>
                <w:sz w:val="24"/>
                <w:szCs w:val="24"/>
                <w:u w:val="single"/>
                <w:lang w:eastAsia="en-GB"/>
              </w:rPr>
              <w:t xml:space="preserve">Data Retention Period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All records held by the Practice will be kept for the duration specified in the </w:t>
            </w:r>
            <w:hyperlink r:id="rId124" w:history="1">
              <w:r w:rsidR="00A461D3" w:rsidRPr="00A461D3">
                <w:rPr>
                  <w:rStyle w:val="Hyperlink"/>
                </w:rPr>
                <w:t>Records Management Code of Practice 2020</w:t>
              </w:r>
            </w:hyperlink>
          </w:p>
          <w:p w:rsidR="00F44A19" w:rsidRPr="006D07BD" w:rsidRDefault="00F44A19">
            <w:pPr>
              <w:spacing w:before="100" w:beforeAutospacing="1" w:after="100" w:afterAutospacing="1" w:line="222" w:lineRule="atLeast"/>
              <w:rPr>
                <w:rFonts w:eastAsia="Times New Roman" w:cstheme="minorHAnsi"/>
                <w:sz w:val="24"/>
                <w:szCs w:val="24"/>
                <w:lang w:eastAsia="en-GB"/>
              </w:rPr>
            </w:pPr>
            <w:r w:rsidRPr="006D07BD">
              <w:rPr>
                <w:rFonts w:eastAsia="Times New Roman" w:cstheme="minorHAnsi"/>
                <w:sz w:val="24"/>
                <w:szCs w:val="24"/>
                <w:lang w:eastAsia="en-GB"/>
              </w:rPr>
              <w:t> </w:t>
            </w:r>
          </w:p>
        </w:tc>
        <w:tc>
          <w:tcPr>
            <w:tcW w:w="3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The processing of personal data is permitted under the following paragraph:</w:t>
            </w:r>
          </w:p>
          <w:p w:rsidR="00F44A19" w:rsidRPr="006D07BD" w:rsidRDefault="007B1F40">
            <w:pPr>
              <w:spacing w:before="100" w:beforeAutospacing="1" w:after="120" w:line="240" w:lineRule="auto"/>
              <w:rPr>
                <w:rFonts w:eastAsia="Times New Roman" w:cstheme="minorHAnsi"/>
                <w:sz w:val="24"/>
                <w:szCs w:val="24"/>
                <w:lang w:eastAsia="en-GB"/>
              </w:rPr>
            </w:pPr>
            <w:hyperlink r:id="rId125" w:history="1">
              <w:r w:rsidR="00F44A19" w:rsidRPr="006D07BD">
                <w:rPr>
                  <w:rStyle w:val="Hyperlink"/>
                  <w:rFonts w:eastAsia="Times New Roman" w:cstheme="minorHAnsi"/>
                  <w:sz w:val="24"/>
                  <w:szCs w:val="24"/>
                  <w:lang w:eastAsia="en-GB"/>
                </w:rPr>
                <w:t>Article 6(1) (c) - processing for legal obligation;</w:t>
              </w:r>
            </w:hyperlink>
          </w:p>
          <w:p w:rsidR="00F44A19" w:rsidRPr="006D07BD" w:rsidRDefault="007B1F40">
            <w:pPr>
              <w:spacing w:before="100" w:beforeAutospacing="1" w:after="120" w:line="240" w:lineRule="auto"/>
              <w:rPr>
                <w:rFonts w:eastAsia="Times New Roman" w:cstheme="minorHAnsi"/>
                <w:sz w:val="24"/>
                <w:szCs w:val="24"/>
                <w:lang w:eastAsia="en-GB"/>
              </w:rPr>
            </w:pPr>
            <w:hyperlink r:id="rId126" w:history="1">
              <w:r w:rsidR="00F44A19" w:rsidRPr="006D07BD">
                <w:rPr>
                  <w:rStyle w:val="Hyperlink"/>
                  <w:rFonts w:eastAsia="Times New Roman" w:cstheme="minorHAnsi"/>
                  <w:sz w:val="24"/>
                  <w:szCs w:val="24"/>
                  <w:lang w:eastAsia="en-GB"/>
                </w:rPr>
                <w:t xml:space="preserve">GDPR Article 6(1) (e) - public interest or in the exercise of official </w:t>
              </w:r>
              <w:r w:rsidR="00F44A19" w:rsidRPr="006D07BD">
                <w:rPr>
                  <w:rStyle w:val="Hyperlink"/>
                  <w:rFonts w:eastAsia="Times New Roman" w:cstheme="minorHAnsi"/>
                  <w:sz w:val="24"/>
                  <w:szCs w:val="24"/>
                  <w:lang w:eastAsia="en-GB"/>
                </w:rPr>
                <w:lastRenderedPageBreak/>
                <w:t>authority;</w:t>
              </w:r>
            </w:hyperlink>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The processing of special categories of personal data concerning health is permitted under the following paragraph:</w:t>
            </w:r>
          </w:p>
          <w:p w:rsidR="00F44A19" w:rsidRPr="006D07BD" w:rsidRDefault="007B1F40">
            <w:pPr>
              <w:spacing w:before="100" w:beforeAutospacing="1" w:after="120" w:line="240" w:lineRule="auto"/>
              <w:rPr>
                <w:rFonts w:eastAsia="Times New Roman" w:cstheme="minorHAnsi"/>
                <w:sz w:val="24"/>
                <w:szCs w:val="24"/>
                <w:lang w:eastAsia="en-GB"/>
              </w:rPr>
            </w:pPr>
            <w:hyperlink r:id="rId127" w:history="1">
              <w:r w:rsidR="00F44A19" w:rsidRPr="006D07BD">
                <w:rPr>
                  <w:rStyle w:val="Hyperlink"/>
                  <w:rFonts w:eastAsia="Times New Roman" w:cstheme="minorHAnsi"/>
                  <w:sz w:val="24"/>
                  <w:szCs w:val="24"/>
                  <w:lang w:eastAsia="en-GB"/>
                </w:rPr>
                <w:t>Article 9 (2) (h) - processing is necessary for medical or social care treatment or, the management of health or social care systems and services</w:t>
              </w:r>
            </w:hyperlink>
            <w:r w:rsidR="00F44A19" w:rsidRPr="006D07BD">
              <w:rPr>
                <w:rFonts w:eastAsia="Times New Roman" w:cstheme="minorHAnsi"/>
                <w:sz w:val="24"/>
                <w:szCs w:val="24"/>
                <w:lang w:eastAsia="en-GB"/>
              </w:rPr>
              <w:t>;</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7B1F40">
            <w:pPr>
              <w:spacing w:before="100" w:beforeAutospacing="1" w:after="100" w:afterAutospacing="1" w:line="240" w:lineRule="auto"/>
              <w:rPr>
                <w:rFonts w:eastAsia="Times New Roman" w:cstheme="minorHAnsi"/>
                <w:sz w:val="24"/>
                <w:szCs w:val="24"/>
                <w:lang w:eastAsia="en-GB"/>
              </w:rPr>
            </w:pPr>
            <w:hyperlink r:id="rId128" w:history="1">
              <w:r w:rsidR="00F44A19" w:rsidRPr="006D07BD">
                <w:rPr>
                  <w:rStyle w:val="Hyperlink"/>
                  <w:rFonts w:eastAsia="Times New Roman" w:cstheme="minorHAnsi"/>
                  <w:sz w:val="24"/>
                  <w:szCs w:val="24"/>
                  <w:lang w:eastAsia="en-GB"/>
                </w:rPr>
                <w:t>DPA Section 10 (1) (c) – processing is necessary for health and social care purposes;</w:t>
              </w:r>
            </w:hyperlink>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7B1F40">
            <w:pPr>
              <w:spacing w:before="100" w:beforeAutospacing="1" w:after="100" w:afterAutospacing="1" w:line="240" w:lineRule="auto"/>
              <w:rPr>
                <w:rFonts w:eastAsia="Times New Roman" w:cstheme="minorHAnsi"/>
                <w:sz w:val="24"/>
                <w:szCs w:val="24"/>
                <w:lang w:eastAsia="en-GB"/>
              </w:rPr>
            </w:pPr>
            <w:hyperlink r:id="rId129" w:history="1">
              <w:r w:rsidR="00F44A19" w:rsidRPr="006D07BD">
                <w:rPr>
                  <w:rStyle w:val="Hyperlink"/>
                  <w:rFonts w:eastAsia="Times New Roman" w:cstheme="minorHAnsi"/>
                  <w:sz w:val="24"/>
                  <w:szCs w:val="24"/>
                  <w:lang w:eastAsia="en-GB"/>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u w:val="single"/>
                <w:lang w:eastAsia="en-GB"/>
              </w:rPr>
              <w:lastRenderedPageBreak/>
              <w:t>Related Legislation:</w:t>
            </w:r>
          </w:p>
          <w:p w:rsidR="00F44A19" w:rsidRPr="006D07BD" w:rsidRDefault="007B1F40">
            <w:pPr>
              <w:spacing w:before="100" w:beforeAutospacing="1" w:after="120" w:line="222" w:lineRule="atLeast"/>
              <w:rPr>
                <w:rFonts w:eastAsia="Times New Roman" w:cstheme="minorHAnsi"/>
                <w:sz w:val="24"/>
                <w:szCs w:val="24"/>
                <w:lang w:eastAsia="en-GB"/>
              </w:rPr>
            </w:pPr>
            <w:hyperlink r:id="rId130" w:history="1">
              <w:r w:rsidR="00F44A19" w:rsidRPr="006D07BD">
                <w:rPr>
                  <w:rStyle w:val="Hyperlink"/>
                  <w:rFonts w:eastAsia="Times New Roman" w:cstheme="minorHAnsi"/>
                  <w:sz w:val="24"/>
                  <w:szCs w:val="24"/>
                  <w:lang w:eastAsia="en-GB"/>
                </w:rPr>
                <w:t>The Health Services Commissioners Act 1993,s12</w:t>
              </w:r>
            </w:hyperlink>
          </w:p>
        </w:tc>
        <w:tc>
          <w:tcPr>
            <w:tcW w:w="496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60"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You have the right to:</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To access, view or request copies of your personal information;</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request rectification of any inaccuracy in your personal information;</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restrict the processing of your personal information where:</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accuracy of the data is contested,</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lastRenderedPageBreak/>
              <w:sym w:font="Arial" w:char="F0FC"/>
            </w:r>
            <w:r w:rsidRPr="006D07BD">
              <w:rPr>
                <w:rFonts w:eastAsia="Times New Roman" w:cstheme="minorHAnsi"/>
                <w:sz w:val="24"/>
                <w:szCs w:val="24"/>
                <w:lang w:eastAsia="en-GB"/>
              </w:rPr>
              <w:t>  the processing is unlawful or,</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xml:space="preserve">  </w:t>
            </w:r>
            <w:proofErr w:type="gramStart"/>
            <w:r w:rsidRPr="006D07BD">
              <w:rPr>
                <w:rFonts w:eastAsia="Times New Roman" w:cstheme="minorHAnsi"/>
                <w:sz w:val="24"/>
                <w:szCs w:val="24"/>
                <w:lang w:eastAsia="en-GB"/>
              </w:rPr>
              <w:t>where</w:t>
            </w:r>
            <w:proofErr w:type="gramEnd"/>
            <w:r w:rsidRPr="006D07BD">
              <w:rPr>
                <w:rFonts w:eastAsia="Times New Roman" w:cstheme="minorHAnsi"/>
                <w:sz w:val="24"/>
                <w:szCs w:val="24"/>
                <w:lang w:eastAsia="en-GB"/>
              </w:rPr>
              <w:t xml:space="preserve"> we no longer need the data for the purposes of the processing.</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Right to object: You have a general right to raise an objection to the processing of your personal data in some particular circumstances. This right only applies where we cannot demonstrate compelling legitimate grounds for continued processing of your personal data for the purposes of direct provision of care, and compliance with a legal obligation </w:t>
            </w:r>
            <w:r w:rsidRPr="006D07BD">
              <w:rPr>
                <w:rFonts w:eastAsia="Times New Roman" w:cstheme="minorHAnsi"/>
                <w:sz w:val="24"/>
                <w:szCs w:val="24"/>
                <w:shd w:val="clear" w:color="auto" w:fill="FFFFFF"/>
                <w:lang w:eastAsia="en-GB"/>
              </w:rPr>
              <w:t>to which we are subject.</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shd w:val="clear" w:color="auto" w:fill="FFFFFF"/>
                <w:lang w:eastAsia="en-GB"/>
              </w:rPr>
              <w:t xml:space="preserve">Right to complain: </w:t>
            </w:r>
            <w:r w:rsidRPr="006D07BD">
              <w:rPr>
                <w:rFonts w:eastAsia="Times New Roman" w:cstheme="minorHAnsi"/>
                <w:sz w:val="24"/>
                <w:szCs w:val="24"/>
                <w:lang w:eastAsia="en-GB"/>
              </w:rPr>
              <w:t xml:space="preserve">If you are dissatisfied with the way </w:t>
            </w:r>
            <w:proofErr w:type="spellStart"/>
            <w:r w:rsidRPr="006D07BD">
              <w:rPr>
                <w:rFonts w:eastAsia="Times New Roman" w:cstheme="minorHAnsi"/>
                <w:sz w:val="24"/>
                <w:szCs w:val="24"/>
                <w:lang w:eastAsia="en-GB"/>
              </w:rPr>
              <w:t>Oaklands</w:t>
            </w:r>
            <w:proofErr w:type="spellEnd"/>
            <w:r w:rsidRPr="006D07BD">
              <w:rPr>
                <w:rFonts w:eastAsia="Times New Roman" w:cstheme="minorHAnsi"/>
                <w:sz w:val="24"/>
                <w:szCs w:val="24"/>
                <w:lang w:eastAsia="en-GB"/>
              </w:rPr>
              <w:t xml:space="preserve"> Health Centre process your data, you have the right to appeal/complain to the Information Commissioner’s Office (ICO). The ICO can be contacted at:</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Information Commissioner’s Office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Wycliffe House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Water Lane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Wilmslow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Cheshire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Tel: 0303 123 1113 or 01625 545 745</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Email: </w:t>
            </w:r>
            <w:hyperlink r:id="rId131" w:history="1">
              <w:r w:rsidRPr="006D07BD">
                <w:rPr>
                  <w:rStyle w:val="Hyperlink"/>
                  <w:rFonts w:eastAsia="Times New Roman" w:cstheme="minorHAnsi"/>
                  <w:sz w:val="24"/>
                  <w:szCs w:val="24"/>
                  <w:lang w:eastAsia="en-GB"/>
                </w:rPr>
                <w:t>https://ico.org.uk/global/contact-us/</w:t>
              </w:r>
            </w:hyperlink>
            <w:r w:rsidRPr="006D07BD">
              <w:rPr>
                <w:rFonts w:eastAsia="Times New Roman" w:cstheme="minorHAnsi"/>
                <w:sz w:val="24"/>
                <w:szCs w:val="24"/>
                <w:lang w:eastAsia="en-GB"/>
              </w:rPr>
              <w:t xml:space="preserve">  </w:t>
            </w:r>
          </w:p>
          <w:p w:rsidR="00F44A19" w:rsidRPr="006D07BD" w:rsidRDefault="00F44A19">
            <w:pPr>
              <w:spacing w:before="100" w:beforeAutospacing="1" w:after="100" w:afterAutospacing="1" w:line="222" w:lineRule="atLeast"/>
              <w:rPr>
                <w:rFonts w:eastAsia="Times New Roman" w:cstheme="minorHAnsi"/>
                <w:sz w:val="24"/>
                <w:szCs w:val="24"/>
                <w:lang w:eastAsia="en-GB"/>
              </w:rPr>
            </w:pPr>
            <w:r w:rsidRPr="006D07BD">
              <w:rPr>
                <w:rFonts w:eastAsia="Times New Roman" w:cstheme="minorHAnsi"/>
                <w:sz w:val="24"/>
                <w:szCs w:val="24"/>
                <w:shd w:val="clear" w:color="auto" w:fill="FFFFFF"/>
                <w:lang w:eastAsia="en-GB"/>
              </w:rPr>
              <w:t> </w:t>
            </w:r>
          </w:p>
        </w:tc>
      </w:tr>
      <w:tr w:rsidR="00F44A19" w:rsidRPr="006D07BD" w:rsidTr="00F44A19">
        <w:trPr>
          <w:trHeight w:val="332"/>
        </w:trPr>
        <w:tc>
          <w:tcPr>
            <w:tcW w:w="26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100" w:afterAutospacing="1" w:line="240" w:lineRule="auto"/>
              <w:rPr>
                <w:rFonts w:eastAsia="Times New Roman" w:cstheme="minorHAnsi"/>
                <w:sz w:val="24"/>
                <w:szCs w:val="24"/>
                <w:lang w:eastAsia="en-GB"/>
              </w:rPr>
            </w:pPr>
            <w:bookmarkStart w:id="13" w:name="_Toc512940224"/>
            <w:bookmarkStart w:id="14" w:name="_Toc512874132"/>
            <w:bookmarkStart w:id="15" w:name="_Toc512873354"/>
            <w:bookmarkStart w:id="16" w:name="_Toc512872697"/>
            <w:bookmarkEnd w:id="13"/>
            <w:bookmarkEnd w:id="14"/>
            <w:bookmarkEnd w:id="15"/>
            <w:bookmarkEnd w:id="16"/>
            <w:r w:rsidRPr="006D07BD">
              <w:rPr>
                <w:rFonts w:eastAsia="Times New Roman" w:cstheme="minorHAnsi"/>
                <w:sz w:val="24"/>
                <w:szCs w:val="24"/>
                <w:lang w:eastAsia="en-GB"/>
              </w:rPr>
              <w:lastRenderedPageBreak/>
              <w:t>NHS Counter Fraud</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w:t>
            </w:r>
          </w:p>
        </w:tc>
        <w:tc>
          <w:tcPr>
            <w:tcW w:w="4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Under the NHS Act 2006, investigations into fraud in the NHS may require access to confidential patient information.</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This means that we are compelled by the law to share your data.</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The source of the information shared in this way is your electronic GP record.</w:t>
            </w:r>
          </w:p>
          <w:p w:rsidR="00F44A19" w:rsidRPr="006D07BD" w:rsidRDefault="00F44A19">
            <w:pPr>
              <w:spacing w:before="100" w:beforeAutospacing="1" w:after="60" w:line="240" w:lineRule="auto"/>
              <w:rPr>
                <w:rFonts w:eastAsia="Times New Roman" w:cstheme="minorHAnsi"/>
                <w:sz w:val="24"/>
                <w:szCs w:val="24"/>
                <w:lang w:eastAsia="en-GB"/>
              </w:rPr>
            </w:pPr>
            <w:r w:rsidRPr="006D07BD">
              <w:rPr>
                <w:rFonts w:eastAsia="Times New Roman" w:cstheme="minorHAnsi"/>
                <w:sz w:val="24"/>
                <w:szCs w:val="24"/>
                <w:u w:val="single"/>
                <w:lang w:eastAsia="en-GB"/>
              </w:rPr>
              <w:t xml:space="preserve">Data Retention Period </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All records held by the Practice will be kept for the duration specified in the </w:t>
            </w:r>
            <w:hyperlink r:id="rId132" w:history="1">
              <w:r w:rsidR="00A461D3" w:rsidRPr="00A461D3">
                <w:rPr>
                  <w:rStyle w:val="Hyperlink"/>
                </w:rPr>
                <w:t>Records Management Code of Practice 2020</w:t>
              </w:r>
            </w:hyperlink>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w:t>
            </w:r>
          </w:p>
        </w:tc>
        <w:tc>
          <w:tcPr>
            <w:tcW w:w="3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The processing of personal data is permitted under the following paragraph:</w:t>
            </w:r>
          </w:p>
          <w:p w:rsidR="00F44A19" w:rsidRPr="006D07BD" w:rsidRDefault="007B1F40">
            <w:pPr>
              <w:spacing w:before="100" w:beforeAutospacing="1" w:after="120" w:line="240" w:lineRule="auto"/>
              <w:rPr>
                <w:rFonts w:eastAsia="Times New Roman" w:cstheme="minorHAnsi"/>
                <w:sz w:val="24"/>
                <w:szCs w:val="24"/>
                <w:lang w:eastAsia="en-GB"/>
              </w:rPr>
            </w:pPr>
            <w:hyperlink r:id="rId133" w:history="1">
              <w:r w:rsidR="00F44A19" w:rsidRPr="006D07BD">
                <w:rPr>
                  <w:rStyle w:val="Hyperlink"/>
                  <w:rFonts w:eastAsia="Times New Roman" w:cstheme="minorHAnsi"/>
                  <w:sz w:val="24"/>
                  <w:szCs w:val="24"/>
                  <w:lang w:eastAsia="en-GB"/>
                </w:rPr>
                <w:t>Article 6(1) (c) - processing for legal obligation;</w:t>
              </w:r>
            </w:hyperlink>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The processing of special categories of personal data concerning health is permitted under the following paragraph:</w:t>
            </w:r>
          </w:p>
          <w:p w:rsidR="00F44A19" w:rsidRPr="006D07BD" w:rsidRDefault="007B1F40">
            <w:pPr>
              <w:spacing w:before="100" w:beforeAutospacing="1" w:after="120" w:line="240" w:lineRule="auto"/>
              <w:rPr>
                <w:rFonts w:eastAsia="Times New Roman" w:cstheme="minorHAnsi"/>
                <w:sz w:val="24"/>
                <w:szCs w:val="24"/>
                <w:lang w:eastAsia="en-GB"/>
              </w:rPr>
            </w:pPr>
            <w:hyperlink r:id="rId134" w:history="1">
              <w:r w:rsidR="00F44A19" w:rsidRPr="006D07BD">
                <w:rPr>
                  <w:rStyle w:val="Hyperlink"/>
                  <w:rFonts w:eastAsia="Times New Roman" w:cstheme="minorHAnsi"/>
                  <w:sz w:val="24"/>
                  <w:szCs w:val="24"/>
                  <w:lang w:eastAsia="en-GB"/>
                </w:rPr>
                <w:t>Article 9 (2) (h) - processing is necessary for medical or social care treatment or, the management of health or social care systems and services</w:t>
              </w:r>
            </w:hyperlink>
          </w:p>
          <w:p w:rsidR="00F44A19" w:rsidRPr="006D07BD" w:rsidRDefault="007B1F40">
            <w:pPr>
              <w:spacing w:before="100" w:beforeAutospacing="1" w:after="100" w:afterAutospacing="1" w:line="240" w:lineRule="auto"/>
              <w:rPr>
                <w:rFonts w:eastAsia="Times New Roman" w:cstheme="minorHAnsi"/>
                <w:sz w:val="24"/>
                <w:szCs w:val="24"/>
                <w:lang w:eastAsia="en-GB"/>
              </w:rPr>
            </w:pPr>
            <w:hyperlink r:id="rId135" w:history="1">
              <w:r w:rsidR="00F44A19" w:rsidRPr="006D07BD">
                <w:rPr>
                  <w:rStyle w:val="Hyperlink"/>
                  <w:rFonts w:eastAsia="Times New Roman" w:cstheme="minorHAnsi"/>
                  <w:sz w:val="24"/>
                  <w:szCs w:val="24"/>
                  <w:lang w:eastAsia="en-GB"/>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 </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u w:val="single"/>
                <w:lang w:eastAsia="en-GB"/>
              </w:rPr>
              <w:t>Related Legislation:</w:t>
            </w:r>
          </w:p>
          <w:p w:rsidR="00F44A19" w:rsidRPr="006D07BD" w:rsidRDefault="007B1F40">
            <w:pPr>
              <w:spacing w:before="100" w:beforeAutospacing="1" w:after="120" w:line="240" w:lineRule="auto"/>
              <w:rPr>
                <w:rFonts w:eastAsia="Times New Roman" w:cstheme="minorHAnsi"/>
                <w:sz w:val="24"/>
                <w:szCs w:val="24"/>
                <w:lang w:eastAsia="en-GB"/>
              </w:rPr>
            </w:pPr>
            <w:hyperlink r:id="rId136" w:history="1">
              <w:r w:rsidR="00F44A19" w:rsidRPr="006D07BD">
                <w:rPr>
                  <w:rStyle w:val="Hyperlink"/>
                  <w:rFonts w:eastAsia="Times New Roman" w:cstheme="minorHAnsi"/>
                  <w:sz w:val="24"/>
                  <w:szCs w:val="24"/>
                  <w:lang w:eastAsia="en-GB"/>
                </w:rPr>
                <w:t>S10 NHS Act 2006</w:t>
              </w:r>
            </w:hyperlink>
          </w:p>
        </w:tc>
        <w:tc>
          <w:tcPr>
            <w:tcW w:w="496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shd w:val="clear" w:color="auto" w:fill="FFFFFF"/>
                <w:lang w:eastAsia="en-GB"/>
              </w:rPr>
              <w:lastRenderedPageBreak/>
              <w:t xml:space="preserve">Right to complain: </w:t>
            </w:r>
            <w:r w:rsidRPr="006D07BD">
              <w:rPr>
                <w:rFonts w:eastAsia="Times New Roman" w:cstheme="minorHAnsi"/>
                <w:sz w:val="24"/>
                <w:szCs w:val="24"/>
                <w:lang w:eastAsia="en-GB"/>
              </w:rPr>
              <w:t xml:space="preserve">If you are dissatisfied with the way </w:t>
            </w:r>
            <w:proofErr w:type="spellStart"/>
            <w:r w:rsidRPr="006D07BD">
              <w:rPr>
                <w:rFonts w:eastAsia="Times New Roman" w:cstheme="minorHAnsi"/>
                <w:sz w:val="24"/>
                <w:szCs w:val="24"/>
                <w:lang w:eastAsia="en-GB"/>
              </w:rPr>
              <w:t>Oaklands</w:t>
            </w:r>
            <w:proofErr w:type="spellEnd"/>
            <w:r w:rsidRPr="006D07BD">
              <w:rPr>
                <w:rFonts w:eastAsia="Times New Roman" w:cstheme="minorHAnsi"/>
                <w:sz w:val="24"/>
                <w:szCs w:val="24"/>
                <w:lang w:eastAsia="en-GB"/>
              </w:rPr>
              <w:t xml:space="preserve"> Health Centre process your data, you have the right to appeal/complain to the Information Commissioner’s Office (ICO). The ICO can be contacted at:</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Information Commissioner’s Office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Wycliffe House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Water Lane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Wilmslow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Cheshire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Tel: 0303 123 1113 or 01625 545 745</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Email: </w:t>
            </w:r>
            <w:hyperlink r:id="rId137" w:history="1">
              <w:r w:rsidRPr="006D07BD">
                <w:rPr>
                  <w:rStyle w:val="Hyperlink"/>
                  <w:rFonts w:eastAsia="Times New Roman" w:cstheme="minorHAnsi"/>
                  <w:sz w:val="24"/>
                  <w:szCs w:val="24"/>
                  <w:lang w:eastAsia="en-GB"/>
                </w:rPr>
                <w:t>https://ico.org.uk/global/contact-us/</w:t>
              </w:r>
            </w:hyperlink>
            <w:r w:rsidRPr="006D07BD">
              <w:rPr>
                <w:rFonts w:eastAsia="Times New Roman" w:cstheme="minorHAnsi"/>
                <w:sz w:val="24"/>
                <w:szCs w:val="24"/>
                <w:lang w:eastAsia="en-GB"/>
              </w:rPr>
              <w:t xml:space="preserve">  </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w:t>
            </w:r>
          </w:p>
        </w:tc>
      </w:tr>
      <w:tr w:rsidR="00F44A19" w:rsidRPr="006D07BD" w:rsidTr="00F44A19">
        <w:trPr>
          <w:trHeight w:val="694"/>
        </w:trPr>
        <w:tc>
          <w:tcPr>
            <w:tcW w:w="26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44A19" w:rsidRPr="006D07BD" w:rsidRDefault="007B1F40">
            <w:pPr>
              <w:spacing w:before="100" w:beforeAutospacing="1" w:after="120" w:line="240" w:lineRule="auto"/>
              <w:rPr>
                <w:rFonts w:eastAsia="Times New Roman" w:cstheme="minorHAnsi"/>
                <w:sz w:val="24"/>
                <w:szCs w:val="24"/>
                <w:lang w:eastAsia="en-GB"/>
              </w:rPr>
            </w:pPr>
            <w:hyperlink r:id="rId138" w:history="1">
              <w:r w:rsidR="00F44A19" w:rsidRPr="006D07BD">
                <w:rPr>
                  <w:rStyle w:val="Hyperlink"/>
                  <w:rFonts w:eastAsia="Times New Roman" w:cstheme="minorHAnsi"/>
                  <w:sz w:val="24"/>
                  <w:szCs w:val="24"/>
                  <w:lang w:eastAsia="en-GB"/>
                </w:rPr>
                <w:t>NHS Digital</w:t>
              </w:r>
            </w:hyperlink>
            <w:r w:rsidR="00F44A19" w:rsidRPr="006D07BD">
              <w:rPr>
                <w:rFonts w:eastAsia="Times New Roman" w:cstheme="minorHAnsi"/>
                <w:sz w:val="24"/>
                <w:szCs w:val="24"/>
                <w:lang w:eastAsia="en-GB"/>
              </w:rPr>
              <w:t xml:space="preserve"> – Statutory Data Collection</w:t>
            </w:r>
          </w:p>
        </w:tc>
        <w:tc>
          <w:tcPr>
            <w:tcW w:w="4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NHS Digital is a national information and technology partner to the health and social care system. NHS Digital use digital technology to transform the NHS and social care.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NHS Digital carries out </w:t>
            </w:r>
            <w:hyperlink r:id="rId139" w:history="1">
              <w:r w:rsidRPr="006D07BD">
                <w:rPr>
                  <w:rStyle w:val="Hyperlink"/>
                  <w:rFonts w:eastAsia="Times New Roman" w:cstheme="minorHAnsi"/>
                  <w:sz w:val="24"/>
                  <w:szCs w:val="24"/>
                  <w:lang w:eastAsia="en-GB"/>
                </w:rPr>
                <w:t>National Data collections/ extraction</w:t>
              </w:r>
            </w:hyperlink>
            <w:r w:rsidRPr="006D07BD">
              <w:rPr>
                <w:rFonts w:eastAsia="Times New Roman" w:cstheme="minorHAnsi"/>
                <w:sz w:val="24"/>
                <w:szCs w:val="24"/>
                <w:lang w:eastAsia="en-GB"/>
              </w:rPr>
              <w:t xml:space="preserve"> from the GP record. These include: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National Diabetes Audit (NDA) - A national monitoring system, auditing the care of patients with diabetes. The data extracted for the purpose of NDA includes NHS Number, date of birth and postcode, as well as clinical parameters related to diabetes. NDA is a mandatory data extraction under section </w:t>
            </w:r>
            <w:hyperlink r:id="rId140" w:history="1">
              <w:r w:rsidRPr="006D07BD">
                <w:rPr>
                  <w:rStyle w:val="Hyperlink"/>
                  <w:rFonts w:eastAsia="Times New Roman" w:cstheme="minorHAnsi"/>
                  <w:sz w:val="24"/>
                  <w:szCs w:val="24"/>
                  <w:lang w:eastAsia="en-GB"/>
                </w:rPr>
                <w:t>259 of the Health and Social Care Act 2012</w:t>
              </w:r>
            </w:hyperlink>
            <w:r w:rsidRPr="006D07BD">
              <w:rPr>
                <w:rFonts w:eastAsia="Times New Roman" w:cstheme="minorHAnsi"/>
                <w:sz w:val="24"/>
                <w:szCs w:val="24"/>
                <w:lang w:eastAsia="en-GB"/>
              </w:rPr>
              <w:t>, this means that we are compelled by law to share your data</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Individual GP Level Data (IGPLD) - A national monitoring system to enable NHS Digital to provide GPs with clinical </w:t>
            </w:r>
            <w:r w:rsidRPr="006D07BD">
              <w:rPr>
                <w:rFonts w:eastAsia="Times New Roman" w:cstheme="minorHAnsi"/>
                <w:sz w:val="24"/>
                <w:szCs w:val="24"/>
                <w:lang w:eastAsia="en-GB"/>
              </w:rPr>
              <w:lastRenderedPageBreak/>
              <w:t xml:space="preserve">information on the care provision for their patients. The data extracted includes the NHS number. IGPLD is a mandatory data extraction under </w:t>
            </w:r>
            <w:hyperlink r:id="rId141" w:history="1">
              <w:r w:rsidRPr="006D07BD">
                <w:rPr>
                  <w:rStyle w:val="Hyperlink"/>
                  <w:rFonts w:eastAsia="Times New Roman" w:cstheme="minorHAnsi"/>
                  <w:sz w:val="24"/>
                  <w:szCs w:val="24"/>
                  <w:lang w:eastAsia="en-GB"/>
                </w:rPr>
                <w:t>259 of the Health and Social Care Act 2012</w:t>
              </w:r>
            </w:hyperlink>
            <w:r w:rsidRPr="006D07BD">
              <w:rPr>
                <w:rFonts w:eastAsia="Times New Roman" w:cstheme="minorHAnsi"/>
                <w:sz w:val="24"/>
                <w:szCs w:val="24"/>
                <w:lang w:eastAsia="en-GB"/>
              </w:rPr>
              <w:t>, this means that we are compelled by law to share your data</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FGM) - NHS Digital collects data on FGM within the NHS in England on behalf of the Department of Health (DH). Data collected is used to produce information that helps improve NHS and local authorities to improve on how they support women and girls who have had or, who are at risk of FGM.</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FGM Enhanced Dataset is a mandatory data extraction under section </w:t>
            </w:r>
            <w:hyperlink r:id="rId142" w:history="1">
              <w:r w:rsidRPr="006D07BD">
                <w:rPr>
                  <w:rStyle w:val="Hyperlink"/>
                  <w:rFonts w:eastAsia="Times New Roman" w:cstheme="minorHAnsi"/>
                  <w:sz w:val="24"/>
                  <w:szCs w:val="24"/>
                  <w:lang w:eastAsia="en-GB"/>
                </w:rPr>
                <w:t>259 of the Health and Social Care Act 2012</w:t>
              </w:r>
            </w:hyperlink>
            <w:proofErr w:type="gramStart"/>
            <w:r w:rsidRPr="006D07BD">
              <w:rPr>
                <w:rFonts w:eastAsia="Times New Roman" w:cstheme="minorHAnsi"/>
                <w:sz w:val="24"/>
                <w:szCs w:val="24"/>
                <w:lang w:eastAsia="en-GB"/>
              </w:rPr>
              <w:t>,</w:t>
            </w:r>
            <w:proofErr w:type="gramEnd"/>
            <w:r w:rsidRPr="006D07BD">
              <w:rPr>
                <w:rFonts w:eastAsia="Times New Roman" w:cstheme="minorHAnsi"/>
                <w:sz w:val="24"/>
                <w:szCs w:val="24"/>
                <w:lang w:eastAsia="en-GB"/>
              </w:rPr>
              <w:t xml:space="preserve"> this means that we are compelled by law to share your data when required.</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The source of the information shared in this way is your electronic GP record.</w:t>
            </w:r>
          </w:p>
          <w:p w:rsidR="00F44A19" w:rsidRPr="006D07BD" w:rsidRDefault="00F44A19">
            <w:pPr>
              <w:spacing w:before="100" w:beforeAutospacing="1" w:after="60" w:line="240" w:lineRule="auto"/>
              <w:rPr>
                <w:rFonts w:eastAsia="Times New Roman" w:cstheme="minorHAnsi"/>
                <w:sz w:val="24"/>
                <w:szCs w:val="24"/>
                <w:lang w:eastAsia="en-GB"/>
              </w:rPr>
            </w:pPr>
            <w:r w:rsidRPr="006D07BD">
              <w:rPr>
                <w:rFonts w:eastAsia="Times New Roman" w:cstheme="minorHAnsi"/>
                <w:sz w:val="24"/>
                <w:szCs w:val="24"/>
                <w:u w:val="single"/>
                <w:lang w:eastAsia="en-GB"/>
              </w:rPr>
              <w:t xml:space="preserve">Data Retention Period </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All records held by the Practice will be kept </w:t>
            </w:r>
            <w:r w:rsidRPr="006D07BD">
              <w:rPr>
                <w:rFonts w:eastAsia="Times New Roman" w:cstheme="minorHAnsi"/>
                <w:sz w:val="24"/>
                <w:szCs w:val="24"/>
                <w:lang w:eastAsia="en-GB"/>
              </w:rPr>
              <w:lastRenderedPageBreak/>
              <w:t xml:space="preserve">for the duration specified in the </w:t>
            </w:r>
            <w:hyperlink r:id="rId143" w:history="1">
              <w:r w:rsidR="00A461D3" w:rsidRPr="00A461D3">
                <w:rPr>
                  <w:rStyle w:val="Hyperlink"/>
                </w:rPr>
                <w:t>Records Management Code of Practice 2020</w:t>
              </w:r>
            </w:hyperlink>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w:t>
            </w:r>
          </w:p>
        </w:tc>
        <w:tc>
          <w:tcPr>
            <w:tcW w:w="3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The processing of personal data is permitted under the following condition:</w:t>
            </w:r>
          </w:p>
          <w:p w:rsidR="00F44A19" w:rsidRPr="006D07BD" w:rsidRDefault="007B1F40">
            <w:pPr>
              <w:spacing w:before="100" w:beforeAutospacing="1" w:after="120" w:line="240" w:lineRule="auto"/>
              <w:rPr>
                <w:rFonts w:eastAsia="Times New Roman" w:cstheme="minorHAnsi"/>
                <w:sz w:val="24"/>
                <w:szCs w:val="24"/>
                <w:lang w:eastAsia="en-GB"/>
              </w:rPr>
            </w:pPr>
            <w:hyperlink r:id="rId144" w:history="1">
              <w:r w:rsidR="00F44A19" w:rsidRPr="006D07BD">
                <w:rPr>
                  <w:rStyle w:val="Hyperlink"/>
                  <w:rFonts w:eastAsia="Times New Roman" w:cstheme="minorHAnsi"/>
                  <w:sz w:val="24"/>
                  <w:szCs w:val="24"/>
                  <w:lang w:eastAsia="en-GB"/>
                </w:rPr>
                <w:t>Article 6(1) (c) - processing for legal obligation;</w:t>
              </w:r>
            </w:hyperlink>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The processing of special categories of personal data concerning health is permitted under the following GDPR and DPA conditions:</w:t>
            </w:r>
          </w:p>
          <w:p w:rsidR="00F44A19" w:rsidRPr="006D07BD" w:rsidRDefault="007B1F40">
            <w:pPr>
              <w:spacing w:before="100" w:beforeAutospacing="1" w:after="120" w:line="240" w:lineRule="auto"/>
              <w:rPr>
                <w:rFonts w:eastAsia="Times New Roman" w:cstheme="minorHAnsi"/>
                <w:sz w:val="24"/>
                <w:szCs w:val="24"/>
                <w:lang w:eastAsia="en-GB"/>
              </w:rPr>
            </w:pPr>
            <w:hyperlink r:id="rId145" w:history="1">
              <w:r w:rsidR="00F44A19" w:rsidRPr="006D07BD">
                <w:rPr>
                  <w:rStyle w:val="Hyperlink"/>
                  <w:rFonts w:eastAsia="Times New Roman" w:cstheme="minorHAnsi"/>
                  <w:sz w:val="24"/>
                  <w:szCs w:val="24"/>
                  <w:lang w:eastAsia="en-GB"/>
                </w:rPr>
                <w:t>GDPR Article 9 (2) (h) - processing is necessary for medical or social care treatment or, the management of health or social care systems and services;</w:t>
              </w:r>
            </w:hyperlink>
          </w:p>
          <w:p w:rsidR="00F44A19" w:rsidRPr="006D07BD" w:rsidRDefault="007B1F40">
            <w:pPr>
              <w:spacing w:before="100" w:beforeAutospacing="1" w:after="100" w:afterAutospacing="1" w:line="240" w:lineRule="auto"/>
              <w:rPr>
                <w:rFonts w:eastAsia="Times New Roman" w:cstheme="minorHAnsi"/>
                <w:sz w:val="24"/>
                <w:szCs w:val="24"/>
                <w:lang w:eastAsia="en-GB"/>
              </w:rPr>
            </w:pPr>
            <w:hyperlink r:id="rId146" w:history="1">
              <w:r w:rsidR="00F44A19" w:rsidRPr="006D07BD">
                <w:rPr>
                  <w:rStyle w:val="Hyperlink"/>
                  <w:rFonts w:eastAsia="Times New Roman" w:cstheme="minorHAnsi"/>
                  <w:sz w:val="24"/>
                  <w:szCs w:val="24"/>
                  <w:lang w:eastAsia="en-GB"/>
                </w:rPr>
                <w:t>DPA Section 10 (1) (c) – processing is necessary for health and social care purposes;</w:t>
              </w:r>
            </w:hyperlink>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7B1F40">
            <w:pPr>
              <w:spacing w:before="100" w:beforeAutospacing="1" w:after="100" w:afterAutospacing="1" w:line="240" w:lineRule="auto"/>
              <w:rPr>
                <w:rFonts w:eastAsia="Times New Roman" w:cstheme="minorHAnsi"/>
                <w:sz w:val="24"/>
                <w:szCs w:val="24"/>
                <w:lang w:eastAsia="en-GB"/>
              </w:rPr>
            </w:pPr>
            <w:hyperlink r:id="rId147" w:history="1">
              <w:r w:rsidR="00F44A19" w:rsidRPr="006D07BD">
                <w:rPr>
                  <w:rStyle w:val="Hyperlink"/>
                  <w:rFonts w:eastAsia="Times New Roman" w:cstheme="minorHAnsi"/>
                  <w:sz w:val="24"/>
                  <w:szCs w:val="24"/>
                  <w:lang w:eastAsia="en-GB"/>
                </w:rPr>
                <w:t xml:space="preserve">In accordance with DPA Schedule 1, Part 1, (2) - health or social care purposes means the purposes of preventive or occupational </w:t>
              </w:r>
              <w:r w:rsidR="00F44A19" w:rsidRPr="006D07BD">
                <w:rPr>
                  <w:rStyle w:val="Hyperlink"/>
                  <w:rFonts w:eastAsia="Times New Roman" w:cstheme="minorHAnsi"/>
                  <w:sz w:val="24"/>
                  <w:szCs w:val="24"/>
                  <w:lang w:eastAsia="en-GB"/>
                </w:rPr>
                <w:lastRenderedPageBreak/>
                <w:t>medicine; medical diagnosis; the provision of health care or treatment; the provision of social care, or the management of health care systems or services or social care systems or services.</w:t>
              </w:r>
            </w:hyperlink>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u w:val="single"/>
                <w:lang w:eastAsia="en-GB"/>
              </w:rPr>
              <w:t>Related Legislation:</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u w:val="single"/>
                <w:lang w:eastAsia="en-GB"/>
              </w:rPr>
              <w:t>S</w:t>
            </w:r>
            <w:hyperlink r:id="rId148" w:history="1">
              <w:r w:rsidRPr="006D07BD">
                <w:rPr>
                  <w:rStyle w:val="Hyperlink"/>
                  <w:rFonts w:eastAsia="Times New Roman" w:cstheme="minorHAnsi"/>
                  <w:sz w:val="24"/>
                  <w:szCs w:val="24"/>
                  <w:lang w:eastAsia="en-GB"/>
                </w:rPr>
                <w:t>259 of the Health and Social Care Act 2012</w:t>
              </w:r>
            </w:hyperlink>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w:t>
            </w:r>
          </w:p>
        </w:tc>
        <w:tc>
          <w:tcPr>
            <w:tcW w:w="496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60"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You have the right to:</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To access, view or request copies of your personal information;</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request rectification of any inaccuracy in your personal information;</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restrict the processing of your personal information where:</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accuracy of the data is contested,</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the processing is unlawful or,</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xml:space="preserve">  </w:t>
            </w:r>
            <w:proofErr w:type="gramStart"/>
            <w:r w:rsidRPr="006D07BD">
              <w:rPr>
                <w:rFonts w:eastAsia="Times New Roman" w:cstheme="minorHAnsi"/>
                <w:sz w:val="24"/>
                <w:szCs w:val="24"/>
                <w:lang w:eastAsia="en-GB"/>
              </w:rPr>
              <w:t>where</w:t>
            </w:r>
            <w:proofErr w:type="gramEnd"/>
            <w:r w:rsidRPr="006D07BD">
              <w:rPr>
                <w:rFonts w:eastAsia="Times New Roman" w:cstheme="minorHAnsi"/>
                <w:sz w:val="24"/>
                <w:szCs w:val="24"/>
                <w:lang w:eastAsia="en-GB"/>
              </w:rPr>
              <w:t xml:space="preserve"> we no longer need the data for the purposes of the processing.</w:t>
            </w:r>
          </w:p>
          <w:p w:rsidR="00F44A19" w:rsidRPr="006D07BD" w:rsidRDefault="00F44A19">
            <w:pPr>
              <w:spacing w:after="60" w:line="240" w:lineRule="auto"/>
              <w:ind w:left="1179"/>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Right to object: You do not have the right to object as the sharing is a legal and professional requirement under the law.</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Whilst there is no right to object when we are complying with a legal obligation, NHS Digital respects Type 1 objections (9Nu0 read codes) present in the GP record and no data will be extracted and uploaded if so.</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shd w:val="clear" w:color="auto" w:fill="FFFFFF"/>
                <w:lang w:eastAsia="en-GB"/>
              </w:rPr>
              <w:lastRenderedPageBreak/>
              <w:t xml:space="preserve">Right to complain: </w:t>
            </w:r>
            <w:r w:rsidRPr="006D07BD">
              <w:rPr>
                <w:rFonts w:eastAsia="Times New Roman" w:cstheme="minorHAnsi"/>
                <w:sz w:val="24"/>
                <w:szCs w:val="24"/>
                <w:lang w:eastAsia="en-GB"/>
              </w:rPr>
              <w:t xml:space="preserve">If you are dissatisfied with the way </w:t>
            </w:r>
            <w:proofErr w:type="spellStart"/>
            <w:r w:rsidRPr="006D07BD">
              <w:rPr>
                <w:rFonts w:eastAsia="Times New Roman" w:cstheme="minorHAnsi"/>
                <w:sz w:val="24"/>
                <w:szCs w:val="24"/>
                <w:lang w:eastAsia="en-GB"/>
              </w:rPr>
              <w:t>Oaklands</w:t>
            </w:r>
            <w:proofErr w:type="spellEnd"/>
            <w:r w:rsidRPr="006D07BD">
              <w:rPr>
                <w:rFonts w:eastAsia="Times New Roman" w:cstheme="minorHAnsi"/>
                <w:sz w:val="24"/>
                <w:szCs w:val="24"/>
                <w:lang w:eastAsia="en-GB"/>
              </w:rPr>
              <w:t xml:space="preserve"> Health Centre process your data, you have the right to appeal/complain to the Information Commissioner’s Office (ICO). The ICO can be contacted at:</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Information Commissioner’s Office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Wycliffe House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Water Lane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Wilmslow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Cheshire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Tel: 0303 123 1113 or 01625 545 745</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Email: </w:t>
            </w:r>
            <w:hyperlink r:id="rId149" w:history="1">
              <w:r w:rsidRPr="006D07BD">
                <w:rPr>
                  <w:rStyle w:val="Hyperlink"/>
                  <w:rFonts w:eastAsia="Times New Roman" w:cstheme="minorHAnsi"/>
                  <w:sz w:val="24"/>
                  <w:szCs w:val="24"/>
                  <w:lang w:eastAsia="en-GB"/>
                </w:rPr>
                <w:t>https://ico.org.uk/global/contact-us/</w:t>
              </w:r>
            </w:hyperlink>
            <w:r w:rsidRPr="006D07BD">
              <w:rPr>
                <w:rFonts w:eastAsia="Times New Roman" w:cstheme="minorHAnsi"/>
                <w:sz w:val="24"/>
                <w:szCs w:val="24"/>
                <w:lang w:eastAsia="en-GB"/>
              </w:rPr>
              <w:t xml:space="preserve">  </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w:t>
            </w:r>
          </w:p>
        </w:tc>
      </w:tr>
      <w:tr w:rsidR="00F44A19" w:rsidRPr="006D07BD" w:rsidTr="00F44A19">
        <w:trPr>
          <w:trHeight w:val="199"/>
        </w:trPr>
        <w:tc>
          <w:tcPr>
            <w:tcW w:w="26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44A19" w:rsidRPr="006D07BD" w:rsidRDefault="007B1F40">
            <w:pPr>
              <w:spacing w:before="100" w:beforeAutospacing="1" w:after="100" w:afterAutospacing="1" w:line="199" w:lineRule="atLeast"/>
              <w:rPr>
                <w:rFonts w:eastAsia="Times New Roman" w:cstheme="minorHAnsi"/>
                <w:sz w:val="24"/>
                <w:szCs w:val="24"/>
                <w:lang w:eastAsia="en-GB"/>
              </w:rPr>
            </w:pPr>
            <w:hyperlink r:id="rId150" w:history="1">
              <w:r w:rsidR="00F44A19" w:rsidRPr="006D07BD">
                <w:rPr>
                  <w:rStyle w:val="Hyperlink"/>
                  <w:rFonts w:eastAsia="Times New Roman" w:cstheme="minorHAnsi"/>
                  <w:sz w:val="24"/>
                  <w:szCs w:val="24"/>
                  <w:lang w:eastAsia="en-GB"/>
                </w:rPr>
                <w:t xml:space="preserve">NHS England </w:t>
              </w:r>
            </w:hyperlink>
            <w:bookmarkStart w:id="17" w:name="_Toc512872698"/>
            <w:bookmarkStart w:id="18" w:name="_Toc512873355"/>
            <w:bookmarkStart w:id="19" w:name="_Toc512874133"/>
            <w:bookmarkStart w:id="20" w:name="_Toc512940225"/>
            <w:bookmarkEnd w:id="17"/>
            <w:bookmarkEnd w:id="18"/>
            <w:bookmarkEnd w:id="19"/>
            <w:bookmarkEnd w:id="20"/>
          </w:p>
        </w:tc>
        <w:tc>
          <w:tcPr>
            <w:tcW w:w="4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NHS England is responsible for securing, planning, designing and paying for Primary Care &amp; Specialised NHS services not otherwise funded by Kent and Medway CCGs. This includes planned and emergency hospital care, mental health, rehabilitation, community and primary medical care (GP) services.</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We may often share personal information with NHS England potentially for safeguarding concerns that need escalating beyond our borough.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Where required the Practice may also have to share staff personal information with NHS England for the purpose of allegations framework or performers list.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The </w:t>
            </w:r>
            <w:proofErr w:type="gramStart"/>
            <w:r w:rsidRPr="006D07BD">
              <w:rPr>
                <w:rFonts w:eastAsia="Times New Roman" w:cstheme="minorHAnsi"/>
                <w:sz w:val="24"/>
                <w:szCs w:val="24"/>
                <w:lang w:eastAsia="en-GB"/>
              </w:rPr>
              <w:t>source</w:t>
            </w:r>
            <w:proofErr w:type="gramEnd"/>
            <w:r w:rsidRPr="006D07BD">
              <w:rPr>
                <w:rFonts w:eastAsia="Times New Roman" w:cstheme="minorHAnsi"/>
                <w:sz w:val="24"/>
                <w:szCs w:val="24"/>
                <w:lang w:eastAsia="en-GB"/>
              </w:rPr>
              <w:t xml:space="preserve"> of the information that may be shared in this instance are in the staff record and patient’s electronic GP record.</w:t>
            </w:r>
          </w:p>
          <w:p w:rsidR="00F44A19" w:rsidRPr="006D07BD" w:rsidRDefault="00F44A19">
            <w:pPr>
              <w:spacing w:before="100" w:beforeAutospacing="1" w:after="60" w:line="240" w:lineRule="auto"/>
              <w:rPr>
                <w:rFonts w:eastAsia="Times New Roman" w:cstheme="minorHAnsi"/>
                <w:sz w:val="24"/>
                <w:szCs w:val="24"/>
                <w:lang w:eastAsia="en-GB"/>
              </w:rPr>
            </w:pPr>
            <w:r w:rsidRPr="006D07BD">
              <w:rPr>
                <w:rFonts w:eastAsia="Times New Roman" w:cstheme="minorHAnsi"/>
                <w:sz w:val="24"/>
                <w:szCs w:val="24"/>
                <w:u w:val="single"/>
                <w:lang w:eastAsia="en-GB"/>
              </w:rPr>
              <w:t xml:space="preserve">Data Retention Period </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 xml:space="preserve">All records held by the Practice will be kept for the duration specified in the </w:t>
            </w:r>
            <w:hyperlink r:id="rId151" w:history="1">
              <w:r w:rsidR="00A461D3" w:rsidRPr="00A461D3">
                <w:rPr>
                  <w:rStyle w:val="Hyperlink"/>
                </w:rPr>
                <w:t>Records Management Code of Practice 2020</w:t>
              </w:r>
            </w:hyperlink>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20" w:line="199" w:lineRule="atLeast"/>
              <w:rPr>
                <w:rFonts w:eastAsia="Times New Roman" w:cstheme="minorHAnsi"/>
                <w:sz w:val="24"/>
                <w:szCs w:val="24"/>
                <w:lang w:eastAsia="en-GB"/>
              </w:rPr>
            </w:pPr>
            <w:r w:rsidRPr="006D07BD">
              <w:rPr>
                <w:rFonts w:eastAsia="Times New Roman" w:cstheme="minorHAnsi"/>
                <w:sz w:val="24"/>
                <w:szCs w:val="24"/>
                <w:lang w:eastAsia="en-GB"/>
              </w:rPr>
              <w:t> </w:t>
            </w:r>
          </w:p>
        </w:tc>
        <w:tc>
          <w:tcPr>
            <w:tcW w:w="3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The processing of personal data is permitted under the following conditions:</w:t>
            </w:r>
          </w:p>
          <w:p w:rsidR="00F44A19" w:rsidRPr="006D07BD" w:rsidRDefault="007B1F40">
            <w:pPr>
              <w:spacing w:before="100" w:beforeAutospacing="1" w:after="120" w:line="240" w:lineRule="auto"/>
              <w:rPr>
                <w:rFonts w:eastAsia="Times New Roman" w:cstheme="minorHAnsi"/>
                <w:sz w:val="24"/>
                <w:szCs w:val="24"/>
                <w:lang w:eastAsia="en-GB"/>
              </w:rPr>
            </w:pPr>
            <w:hyperlink r:id="rId152" w:history="1">
              <w:r w:rsidR="00F44A19" w:rsidRPr="006D07BD">
                <w:rPr>
                  <w:rStyle w:val="Hyperlink"/>
                  <w:rFonts w:eastAsia="Times New Roman" w:cstheme="minorHAnsi"/>
                  <w:sz w:val="24"/>
                  <w:szCs w:val="24"/>
                  <w:lang w:eastAsia="en-GB"/>
                </w:rPr>
                <w:t>Article 6(1) (c) - processing for legal obligation;</w:t>
              </w:r>
            </w:hyperlink>
          </w:p>
          <w:p w:rsidR="00F44A19" w:rsidRPr="006D07BD" w:rsidRDefault="007B1F40">
            <w:pPr>
              <w:spacing w:before="100" w:beforeAutospacing="1" w:after="120" w:line="240" w:lineRule="auto"/>
              <w:rPr>
                <w:rFonts w:eastAsia="Times New Roman" w:cstheme="minorHAnsi"/>
                <w:sz w:val="24"/>
                <w:szCs w:val="24"/>
                <w:lang w:eastAsia="en-GB"/>
              </w:rPr>
            </w:pPr>
            <w:hyperlink r:id="rId153" w:history="1">
              <w:r w:rsidR="00F44A19" w:rsidRPr="006D07BD">
                <w:rPr>
                  <w:rStyle w:val="Hyperlink"/>
                  <w:rFonts w:eastAsia="Times New Roman" w:cstheme="minorHAnsi"/>
                  <w:sz w:val="24"/>
                  <w:szCs w:val="24"/>
                  <w:lang w:eastAsia="en-GB"/>
                </w:rPr>
                <w:t>DPA Section 8 (d) - processing is necessary for the exercise of statutory functions;</w:t>
              </w:r>
            </w:hyperlink>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The processing of special categories of personal data concerning health is permitted under the following paragraph:</w:t>
            </w:r>
          </w:p>
          <w:p w:rsidR="00F44A19" w:rsidRPr="006D07BD" w:rsidRDefault="007B1F40">
            <w:pPr>
              <w:spacing w:before="100" w:beforeAutospacing="1" w:after="120" w:line="240" w:lineRule="auto"/>
              <w:rPr>
                <w:rFonts w:eastAsia="Times New Roman" w:cstheme="minorHAnsi"/>
                <w:sz w:val="24"/>
                <w:szCs w:val="24"/>
                <w:lang w:eastAsia="en-GB"/>
              </w:rPr>
            </w:pPr>
            <w:hyperlink r:id="rId154" w:history="1">
              <w:r w:rsidR="00F44A19" w:rsidRPr="006D07BD">
                <w:rPr>
                  <w:rStyle w:val="Hyperlink"/>
                  <w:rFonts w:eastAsia="Times New Roman" w:cstheme="minorHAnsi"/>
                  <w:sz w:val="24"/>
                  <w:szCs w:val="24"/>
                  <w:lang w:eastAsia="en-GB"/>
                </w:rPr>
                <w:t>Article 9 (2) (h) - processing is necessary for medical or social care treatment or, the management of health or social care systems and services</w:t>
              </w:r>
            </w:hyperlink>
            <w:r w:rsidR="00F44A19" w:rsidRPr="006D07BD">
              <w:rPr>
                <w:rFonts w:eastAsia="Times New Roman" w:cstheme="minorHAnsi"/>
                <w:i/>
                <w:iCs/>
                <w:sz w:val="24"/>
                <w:szCs w:val="24"/>
                <w:lang w:eastAsia="en-GB"/>
              </w:rPr>
              <w:t>.</w:t>
            </w:r>
          </w:p>
          <w:p w:rsidR="00F44A19" w:rsidRPr="006D07BD" w:rsidRDefault="007B1F40">
            <w:pPr>
              <w:spacing w:before="100" w:beforeAutospacing="1" w:after="100" w:afterAutospacing="1" w:line="199" w:lineRule="atLeast"/>
              <w:rPr>
                <w:rFonts w:eastAsia="Times New Roman" w:cstheme="minorHAnsi"/>
                <w:sz w:val="24"/>
                <w:szCs w:val="24"/>
                <w:lang w:eastAsia="en-GB"/>
              </w:rPr>
            </w:pPr>
            <w:hyperlink r:id="rId155" w:history="1">
              <w:r w:rsidR="00F44A19" w:rsidRPr="006D07BD">
                <w:rPr>
                  <w:rStyle w:val="Hyperlink"/>
                  <w:rFonts w:eastAsia="Times New Roman" w:cstheme="minorHAnsi"/>
                  <w:sz w:val="24"/>
                  <w:szCs w:val="24"/>
                  <w:lang w:eastAsia="en-GB"/>
                </w:rPr>
                <w:t xml:space="preserve">In accordance with DPA Schedule 1, Part 1, (2) - health or social care purposes means the purposes of preventive or occupational medicine; medical diagnosis; the provision of health care or treatment; the provision of social </w:t>
              </w:r>
              <w:r w:rsidR="00F44A19" w:rsidRPr="006D07BD">
                <w:rPr>
                  <w:rStyle w:val="Hyperlink"/>
                  <w:rFonts w:eastAsia="Times New Roman" w:cstheme="minorHAnsi"/>
                  <w:sz w:val="24"/>
                  <w:szCs w:val="24"/>
                  <w:lang w:eastAsia="en-GB"/>
                </w:rPr>
                <w:lastRenderedPageBreak/>
                <w:t>care, or the management of health care systems or services or social care systems or services.</w:t>
              </w:r>
            </w:hyperlink>
          </w:p>
        </w:tc>
        <w:tc>
          <w:tcPr>
            <w:tcW w:w="496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60"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You have the right to:</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To access, view or request copies of your personal information;</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request rectification of any inaccuracy in your personal information;</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restrict the processing of your personal information where:</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accuracy of the data is contested,</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the processing is unlawful or,</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xml:space="preserve">  </w:t>
            </w:r>
            <w:proofErr w:type="gramStart"/>
            <w:r w:rsidRPr="006D07BD">
              <w:rPr>
                <w:rFonts w:eastAsia="Times New Roman" w:cstheme="minorHAnsi"/>
                <w:sz w:val="24"/>
                <w:szCs w:val="24"/>
                <w:lang w:eastAsia="en-GB"/>
              </w:rPr>
              <w:t>where</w:t>
            </w:r>
            <w:proofErr w:type="gramEnd"/>
            <w:r w:rsidRPr="006D07BD">
              <w:rPr>
                <w:rFonts w:eastAsia="Times New Roman" w:cstheme="minorHAnsi"/>
                <w:sz w:val="24"/>
                <w:szCs w:val="24"/>
                <w:lang w:eastAsia="en-GB"/>
              </w:rPr>
              <w:t xml:space="preserve"> we no longer need the data for the purposes of the processing.</w:t>
            </w:r>
          </w:p>
          <w:p w:rsidR="00F44A19" w:rsidRPr="006D07BD" w:rsidRDefault="00F44A19">
            <w:pPr>
              <w:spacing w:after="60" w:line="240" w:lineRule="auto"/>
              <w:ind w:left="1179"/>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Right to object: You do not have the right to object as the sharing is a legal and professional requirement under the law.</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If you wish to exercise any of your rights please contact the Practice (data controller) or the DPO and your request will be carefully considered.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shd w:val="clear" w:color="auto" w:fill="FFFFFF"/>
                <w:lang w:eastAsia="en-GB"/>
              </w:rPr>
              <w:t xml:space="preserve">Right to complain: </w:t>
            </w:r>
            <w:r w:rsidRPr="006D07BD">
              <w:rPr>
                <w:rFonts w:eastAsia="Times New Roman" w:cstheme="minorHAnsi"/>
                <w:sz w:val="24"/>
                <w:szCs w:val="24"/>
                <w:lang w:eastAsia="en-GB"/>
              </w:rPr>
              <w:t xml:space="preserve">If you are dissatisfied with the way </w:t>
            </w:r>
            <w:proofErr w:type="spellStart"/>
            <w:r w:rsidRPr="006D07BD">
              <w:rPr>
                <w:rFonts w:eastAsia="Times New Roman" w:cstheme="minorHAnsi"/>
                <w:sz w:val="24"/>
                <w:szCs w:val="24"/>
                <w:lang w:eastAsia="en-GB"/>
              </w:rPr>
              <w:t>Oaklands</w:t>
            </w:r>
            <w:proofErr w:type="spellEnd"/>
            <w:r w:rsidRPr="006D07BD">
              <w:rPr>
                <w:rFonts w:eastAsia="Times New Roman" w:cstheme="minorHAnsi"/>
                <w:sz w:val="24"/>
                <w:szCs w:val="24"/>
                <w:lang w:eastAsia="en-GB"/>
              </w:rPr>
              <w:t xml:space="preserve"> Health Centre process your data, you have the right to appeal/complain to </w:t>
            </w:r>
            <w:r w:rsidRPr="006D07BD">
              <w:rPr>
                <w:rFonts w:eastAsia="Times New Roman" w:cstheme="minorHAnsi"/>
                <w:sz w:val="24"/>
                <w:szCs w:val="24"/>
                <w:lang w:eastAsia="en-GB"/>
              </w:rPr>
              <w:lastRenderedPageBreak/>
              <w:t>the Information Commissioner’s Office (ICO). The ICO can be contacted at:</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Information Commissioner’s Office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Wycliffe House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Water Lane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Wilmslow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Cheshire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Tel: 0303 123 1113 or 01625 545 745</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Email: </w:t>
            </w:r>
            <w:hyperlink r:id="rId156" w:history="1">
              <w:r w:rsidRPr="006D07BD">
                <w:rPr>
                  <w:rStyle w:val="Hyperlink"/>
                  <w:rFonts w:eastAsia="Times New Roman" w:cstheme="minorHAnsi"/>
                  <w:sz w:val="24"/>
                  <w:szCs w:val="24"/>
                  <w:lang w:eastAsia="en-GB"/>
                </w:rPr>
                <w:t>https://ico.org.uk/global/contact-us/</w:t>
              </w:r>
            </w:hyperlink>
            <w:r w:rsidRPr="006D07BD">
              <w:rPr>
                <w:rFonts w:eastAsia="Times New Roman" w:cstheme="minorHAnsi"/>
                <w:sz w:val="24"/>
                <w:szCs w:val="24"/>
                <w:lang w:eastAsia="en-GB"/>
              </w:rPr>
              <w:t xml:space="preserve">  </w:t>
            </w:r>
          </w:p>
          <w:p w:rsidR="00F44A19" w:rsidRPr="006D07BD" w:rsidRDefault="00F44A19">
            <w:pPr>
              <w:spacing w:before="100" w:beforeAutospacing="1" w:after="100" w:afterAutospacing="1" w:line="199" w:lineRule="atLeast"/>
              <w:rPr>
                <w:rFonts w:eastAsia="Times New Roman" w:cstheme="minorHAnsi"/>
                <w:sz w:val="24"/>
                <w:szCs w:val="24"/>
                <w:lang w:eastAsia="en-GB"/>
              </w:rPr>
            </w:pPr>
            <w:r w:rsidRPr="006D07BD">
              <w:rPr>
                <w:rFonts w:eastAsia="Times New Roman" w:cstheme="minorHAnsi"/>
                <w:sz w:val="24"/>
                <w:szCs w:val="24"/>
                <w:shd w:val="clear" w:color="auto" w:fill="FFFFFF"/>
                <w:lang w:eastAsia="en-GB"/>
              </w:rPr>
              <w:t> </w:t>
            </w:r>
          </w:p>
        </w:tc>
      </w:tr>
      <w:tr w:rsidR="00F44A19" w:rsidRPr="006D07BD" w:rsidTr="00F44A19">
        <w:trPr>
          <w:trHeight w:val="199"/>
        </w:trPr>
        <w:tc>
          <w:tcPr>
            <w:tcW w:w="26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44A19" w:rsidRPr="006D07BD" w:rsidRDefault="007B1F40">
            <w:pPr>
              <w:spacing w:before="100" w:beforeAutospacing="1" w:after="100" w:afterAutospacing="1" w:line="199" w:lineRule="atLeast"/>
              <w:rPr>
                <w:rFonts w:eastAsia="Times New Roman" w:cstheme="minorHAnsi"/>
                <w:sz w:val="24"/>
                <w:szCs w:val="24"/>
                <w:lang w:eastAsia="en-GB"/>
              </w:rPr>
            </w:pPr>
            <w:hyperlink r:id="rId157" w:history="1">
              <w:r w:rsidR="00F44A19" w:rsidRPr="006D07BD">
                <w:rPr>
                  <w:rStyle w:val="Hyperlink"/>
                  <w:rFonts w:eastAsia="Times New Roman" w:cstheme="minorHAnsi"/>
                  <w:sz w:val="24"/>
                  <w:szCs w:val="24"/>
                  <w:lang w:eastAsia="en-GB"/>
                </w:rPr>
                <w:t>National Cancer Diagnosis Audit (NCDA).</w:t>
              </w:r>
            </w:hyperlink>
          </w:p>
        </w:tc>
        <w:tc>
          <w:tcPr>
            <w:tcW w:w="4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240" w:line="240" w:lineRule="auto"/>
              <w:rPr>
                <w:rFonts w:eastAsia="Times New Roman" w:cstheme="minorHAnsi"/>
                <w:sz w:val="24"/>
                <w:szCs w:val="24"/>
                <w:lang w:eastAsia="en-GB"/>
              </w:rPr>
            </w:pPr>
            <w:r w:rsidRPr="006D07BD">
              <w:rPr>
                <w:rFonts w:eastAsia="Times New Roman" w:cstheme="minorHAnsi"/>
                <w:sz w:val="24"/>
                <w:szCs w:val="24"/>
                <w:lang w:eastAsia="en-GB"/>
              </w:rPr>
              <w:t>The National Cancer Diagnosis Audit (NCDA) looks at primary and secondary care data relating to patients diagnosed with cancer. It helps to understand pathways to cancer diagnosis, what works well and where improvements could be made.</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The audit looks specifically at clinical practice in order to understand:</w:t>
            </w:r>
          </w:p>
          <w:p w:rsidR="00F44A19" w:rsidRPr="006D07BD" w:rsidRDefault="00F44A19">
            <w:pPr>
              <w:spacing w:before="100" w:beforeAutospacing="1" w:after="120" w:line="240" w:lineRule="auto"/>
              <w:ind w:hanging="360"/>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interval length from patient presentation to diagnosis;</w:t>
            </w:r>
          </w:p>
          <w:p w:rsidR="00F44A19" w:rsidRPr="006D07BD" w:rsidRDefault="00F44A19">
            <w:pPr>
              <w:spacing w:before="100" w:beforeAutospacing="1" w:after="120" w:line="240" w:lineRule="auto"/>
              <w:ind w:hanging="360"/>
              <w:rPr>
                <w:rFonts w:eastAsia="Times New Roman" w:cstheme="minorHAnsi"/>
                <w:sz w:val="24"/>
                <w:szCs w:val="24"/>
                <w:lang w:eastAsia="en-GB"/>
              </w:rPr>
            </w:pPr>
            <w:r w:rsidRPr="006D07BD">
              <w:rPr>
                <w:rFonts w:eastAsia="Times New Roman" w:cstheme="minorHAnsi"/>
                <w:sz w:val="24"/>
                <w:szCs w:val="24"/>
                <w:lang w:eastAsia="en-GB"/>
              </w:rPr>
              <w:lastRenderedPageBreak/>
              <w:sym w:font="Arial" w:char="F0B7"/>
            </w:r>
            <w:r w:rsidRPr="006D07BD">
              <w:rPr>
                <w:rFonts w:eastAsia="Times New Roman" w:cstheme="minorHAnsi"/>
                <w:sz w:val="24"/>
                <w:szCs w:val="24"/>
                <w:lang w:eastAsia="en-GB"/>
              </w:rPr>
              <w:t>         use of investigations prior to referral;</w:t>
            </w:r>
          </w:p>
          <w:p w:rsidR="00F44A19" w:rsidRPr="006D07BD" w:rsidRDefault="00F44A19">
            <w:pPr>
              <w:spacing w:before="100" w:beforeAutospacing="1" w:after="120" w:line="240" w:lineRule="auto"/>
              <w:ind w:hanging="360"/>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what the referral pathways for patients with cancer are and how they compare with those recorded by the cancer registry</w:t>
            </w:r>
          </w:p>
          <w:p w:rsidR="00F44A19" w:rsidRPr="006D07BD" w:rsidRDefault="00F44A19">
            <w:pPr>
              <w:spacing w:before="100" w:beforeAutospacing="1" w:after="120" w:line="199" w:lineRule="atLeast"/>
              <w:rPr>
                <w:rFonts w:eastAsia="Times New Roman" w:cstheme="minorHAnsi"/>
                <w:sz w:val="24"/>
                <w:szCs w:val="24"/>
                <w:lang w:eastAsia="en-GB"/>
              </w:rPr>
            </w:pPr>
            <w:r w:rsidRPr="006D07BD">
              <w:rPr>
                <w:rFonts w:eastAsia="Times New Roman" w:cstheme="minorHAnsi"/>
                <w:sz w:val="24"/>
                <w:szCs w:val="24"/>
                <w:lang w:eastAsia="en-GB"/>
              </w:rPr>
              <w:t> </w:t>
            </w:r>
          </w:p>
        </w:tc>
        <w:tc>
          <w:tcPr>
            <w:tcW w:w="3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The processing of personal data is permitted under the following conditions:</w:t>
            </w:r>
          </w:p>
          <w:p w:rsidR="00F44A19" w:rsidRPr="006D07BD" w:rsidRDefault="007B1F40">
            <w:pPr>
              <w:spacing w:before="100" w:beforeAutospacing="1" w:after="120" w:line="240" w:lineRule="auto"/>
              <w:rPr>
                <w:rFonts w:eastAsia="Times New Roman" w:cstheme="minorHAnsi"/>
                <w:sz w:val="24"/>
                <w:szCs w:val="24"/>
                <w:lang w:eastAsia="en-GB"/>
              </w:rPr>
            </w:pPr>
            <w:hyperlink r:id="rId158" w:history="1">
              <w:r w:rsidR="00F44A19" w:rsidRPr="006D07BD">
                <w:rPr>
                  <w:rStyle w:val="Hyperlink"/>
                  <w:rFonts w:eastAsia="Times New Roman" w:cstheme="minorHAnsi"/>
                  <w:sz w:val="24"/>
                  <w:szCs w:val="24"/>
                  <w:lang w:eastAsia="en-GB"/>
                </w:rPr>
                <w:t>Article 6(1) (c) - processing for legal obligation;</w:t>
              </w:r>
            </w:hyperlink>
          </w:p>
          <w:p w:rsidR="00F44A19" w:rsidRPr="006D07BD" w:rsidRDefault="007B1F40">
            <w:pPr>
              <w:spacing w:before="100" w:beforeAutospacing="1" w:after="120" w:line="240" w:lineRule="auto"/>
              <w:rPr>
                <w:rFonts w:eastAsia="Times New Roman" w:cstheme="minorHAnsi"/>
                <w:sz w:val="24"/>
                <w:szCs w:val="24"/>
                <w:lang w:eastAsia="en-GB"/>
              </w:rPr>
            </w:pPr>
            <w:hyperlink r:id="rId159" w:history="1">
              <w:r w:rsidR="00F44A19" w:rsidRPr="006D07BD">
                <w:rPr>
                  <w:rStyle w:val="Hyperlink"/>
                  <w:rFonts w:eastAsia="Times New Roman" w:cstheme="minorHAnsi"/>
                  <w:sz w:val="24"/>
                  <w:szCs w:val="24"/>
                  <w:lang w:eastAsia="en-GB"/>
                </w:rPr>
                <w:t>DPA Section 8 (d) - processing is necessary for the exercise of statutory functions;</w:t>
              </w:r>
            </w:hyperlink>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The processing of special categories of personal data concerning health is permitted under the following </w:t>
            </w:r>
            <w:r w:rsidRPr="006D07BD">
              <w:rPr>
                <w:rFonts w:eastAsia="Times New Roman" w:cstheme="minorHAnsi"/>
                <w:sz w:val="24"/>
                <w:szCs w:val="24"/>
                <w:lang w:eastAsia="en-GB"/>
              </w:rPr>
              <w:lastRenderedPageBreak/>
              <w:t>paragraph:</w:t>
            </w:r>
          </w:p>
          <w:p w:rsidR="00F44A19" w:rsidRPr="006D07BD" w:rsidRDefault="007B1F40">
            <w:pPr>
              <w:spacing w:before="100" w:beforeAutospacing="1" w:after="120" w:line="240" w:lineRule="auto"/>
              <w:rPr>
                <w:rFonts w:eastAsia="Times New Roman" w:cstheme="minorHAnsi"/>
                <w:sz w:val="24"/>
                <w:szCs w:val="24"/>
                <w:lang w:eastAsia="en-GB"/>
              </w:rPr>
            </w:pPr>
            <w:hyperlink r:id="rId160" w:history="1">
              <w:r w:rsidR="00F44A19" w:rsidRPr="006D07BD">
                <w:rPr>
                  <w:rStyle w:val="Hyperlink"/>
                  <w:rFonts w:eastAsia="Times New Roman" w:cstheme="minorHAnsi"/>
                  <w:sz w:val="24"/>
                  <w:szCs w:val="24"/>
                  <w:lang w:eastAsia="en-GB"/>
                </w:rPr>
                <w:t>Article 9 (2) (h) - processing is necessary for medical or social care treatment or, the management of health or social care systems and services</w:t>
              </w:r>
            </w:hyperlink>
            <w:r w:rsidR="00F44A19" w:rsidRPr="006D07BD">
              <w:rPr>
                <w:rFonts w:eastAsia="Times New Roman" w:cstheme="minorHAnsi"/>
                <w:i/>
                <w:iCs/>
                <w:sz w:val="24"/>
                <w:szCs w:val="24"/>
                <w:lang w:eastAsia="en-GB"/>
              </w:rPr>
              <w:t>.</w:t>
            </w:r>
          </w:p>
          <w:p w:rsidR="00F44A19" w:rsidRPr="006D07BD" w:rsidRDefault="007B1F40">
            <w:pPr>
              <w:spacing w:before="100" w:beforeAutospacing="1" w:after="120" w:line="199" w:lineRule="atLeast"/>
              <w:rPr>
                <w:rFonts w:eastAsia="Times New Roman" w:cstheme="minorHAnsi"/>
                <w:sz w:val="24"/>
                <w:szCs w:val="24"/>
                <w:lang w:eastAsia="en-GB"/>
              </w:rPr>
            </w:pPr>
            <w:hyperlink r:id="rId161" w:history="1">
              <w:r w:rsidR="00F44A19" w:rsidRPr="006D07BD">
                <w:rPr>
                  <w:rStyle w:val="Hyperlink"/>
                  <w:rFonts w:eastAsia="Times New Roman" w:cstheme="minorHAnsi"/>
                  <w:sz w:val="24"/>
                  <w:szCs w:val="24"/>
                  <w:lang w:eastAsia="en-GB"/>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tc>
        <w:tc>
          <w:tcPr>
            <w:tcW w:w="496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60"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You have the right to:</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To access, view or request copies of your personal information;</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request rectification of any inaccuracy in your personal information;</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restrict the processing of your personal information where:</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accuracy of the data is contested,</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the processing is unlawful or,</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xml:space="preserve">  </w:t>
            </w:r>
            <w:proofErr w:type="gramStart"/>
            <w:r w:rsidRPr="006D07BD">
              <w:rPr>
                <w:rFonts w:eastAsia="Times New Roman" w:cstheme="minorHAnsi"/>
                <w:sz w:val="24"/>
                <w:szCs w:val="24"/>
                <w:lang w:eastAsia="en-GB"/>
              </w:rPr>
              <w:t>where</w:t>
            </w:r>
            <w:proofErr w:type="gramEnd"/>
            <w:r w:rsidRPr="006D07BD">
              <w:rPr>
                <w:rFonts w:eastAsia="Times New Roman" w:cstheme="minorHAnsi"/>
                <w:sz w:val="24"/>
                <w:szCs w:val="24"/>
                <w:lang w:eastAsia="en-GB"/>
              </w:rPr>
              <w:t xml:space="preserve"> we no longer need the data for the purposes of the processing.</w:t>
            </w:r>
          </w:p>
          <w:p w:rsidR="00F44A19" w:rsidRPr="006D07BD" w:rsidRDefault="00F44A19">
            <w:pPr>
              <w:spacing w:after="60" w:line="240" w:lineRule="auto"/>
              <w:ind w:left="1179"/>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Right to object: You do not have the right to object as the sharing is a legal and professional requirement under the law.</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If you wish to exercise any of your rights please contact the Practice (data controller) or the DPO and your request will be carefully considered.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shd w:val="clear" w:color="auto" w:fill="FFFFFF"/>
                <w:lang w:eastAsia="en-GB"/>
              </w:rPr>
              <w:t xml:space="preserve">Right to complain: </w:t>
            </w:r>
            <w:r w:rsidRPr="006D07BD">
              <w:rPr>
                <w:rFonts w:eastAsia="Times New Roman" w:cstheme="minorHAnsi"/>
                <w:sz w:val="24"/>
                <w:szCs w:val="24"/>
                <w:lang w:eastAsia="en-GB"/>
              </w:rPr>
              <w:t xml:space="preserve">If you are dissatisfied with the way </w:t>
            </w:r>
            <w:proofErr w:type="spellStart"/>
            <w:r w:rsidRPr="006D07BD">
              <w:rPr>
                <w:rFonts w:eastAsia="Times New Roman" w:cstheme="minorHAnsi"/>
                <w:sz w:val="24"/>
                <w:szCs w:val="24"/>
                <w:lang w:eastAsia="en-GB"/>
              </w:rPr>
              <w:t>Oaklands</w:t>
            </w:r>
            <w:proofErr w:type="spellEnd"/>
            <w:r w:rsidRPr="006D07BD">
              <w:rPr>
                <w:rFonts w:eastAsia="Times New Roman" w:cstheme="minorHAnsi"/>
                <w:sz w:val="24"/>
                <w:szCs w:val="24"/>
                <w:lang w:eastAsia="en-GB"/>
              </w:rPr>
              <w:t xml:space="preserve"> Health Centre process your data, you have the right to appeal/complain to the Information Commissioner’s Office (ICO). The ICO can be contacted at:</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Information Commissioner’s Office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Wycliffe House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Water Lane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Wilmslow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Cheshire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Tel: 0303 123 1113 or 01625 545 745</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 xml:space="preserve">Email: </w:t>
            </w:r>
            <w:hyperlink r:id="rId162" w:history="1">
              <w:r w:rsidRPr="006D07BD">
                <w:rPr>
                  <w:rStyle w:val="Hyperlink"/>
                  <w:rFonts w:eastAsia="Times New Roman" w:cstheme="minorHAnsi"/>
                  <w:sz w:val="24"/>
                  <w:szCs w:val="24"/>
                  <w:lang w:eastAsia="en-GB"/>
                </w:rPr>
                <w:t>https://ico.org.uk/global/contact-us/</w:t>
              </w:r>
            </w:hyperlink>
            <w:r w:rsidRPr="006D07BD">
              <w:rPr>
                <w:rFonts w:eastAsia="Times New Roman" w:cstheme="minorHAnsi"/>
                <w:sz w:val="24"/>
                <w:szCs w:val="24"/>
                <w:lang w:eastAsia="en-GB"/>
              </w:rPr>
              <w:t xml:space="preserve">  </w:t>
            </w:r>
          </w:p>
          <w:p w:rsidR="00F44A19" w:rsidRPr="006D07BD" w:rsidRDefault="00F44A19">
            <w:pPr>
              <w:spacing w:before="100" w:beforeAutospacing="1" w:after="100" w:afterAutospacing="1" w:line="199" w:lineRule="atLeast"/>
              <w:rPr>
                <w:rFonts w:eastAsia="Times New Roman" w:cstheme="minorHAnsi"/>
                <w:sz w:val="24"/>
                <w:szCs w:val="24"/>
                <w:lang w:eastAsia="en-GB"/>
              </w:rPr>
            </w:pPr>
            <w:r w:rsidRPr="006D07BD">
              <w:rPr>
                <w:rFonts w:eastAsia="Times New Roman" w:cstheme="minorHAnsi"/>
                <w:sz w:val="24"/>
                <w:szCs w:val="24"/>
                <w:lang w:eastAsia="en-GB"/>
              </w:rPr>
              <w:t> </w:t>
            </w:r>
          </w:p>
        </w:tc>
      </w:tr>
      <w:tr w:rsidR="00F44A19" w:rsidRPr="006D07BD" w:rsidTr="00F44A19">
        <w:trPr>
          <w:trHeight w:val="179"/>
        </w:trPr>
        <w:tc>
          <w:tcPr>
            <w:tcW w:w="2685"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F44A19" w:rsidRPr="006D07BD" w:rsidRDefault="007B1F40">
            <w:pPr>
              <w:spacing w:before="100" w:beforeAutospacing="1" w:after="100" w:afterAutospacing="1" w:line="240" w:lineRule="auto"/>
              <w:rPr>
                <w:rFonts w:eastAsia="Times New Roman" w:cstheme="minorHAnsi"/>
                <w:sz w:val="24"/>
                <w:szCs w:val="24"/>
                <w:lang w:eastAsia="en-GB"/>
              </w:rPr>
            </w:pPr>
            <w:hyperlink r:id="rId163" w:history="1">
              <w:r w:rsidR="00F44A19" w:rsidRPr="006D07BD">
                <w:rPr>
                  <w:rStyle w:val="Hyperlink"/>
                  <w:rFonts w:eastAsia="Times New Roman" w:cstheme="minorHAnsi"/>
                  <w:sz w:val="24"/>
                  <w:szCs w:val="24"/>
                  <w:lang w:eastAsia="en-GB"/>
                </w:rPr>
                <w:t>Public Health</w:t>
              </w:r>
            </w:hyperlink>
            <w:bookmarkStart w:id="21" w:name="_Toc512872699"/>
            <w:bookmarkStart w:id="22" w:name="_Toc512873356"/>
            <w:bookmarkStart w:id="23" w:name="_Toc512874134"/>
            <w:bookmarkStart w:id="24" w:name="_Toc512940226"/>
            <w:bookmarkEnd w:id="21"/>
            <w:bookmarkEnd w:id="22"/>
            <w:bookmarkEnd w:id="23"/>
            <w:bookmarkEnd w:id="24"/>
          </w:p>
          <w:p w:rsidR="00F44A19" w:rsidRPr="006D07BD" w:rsidRDefault="00F44A19">
            <w:pPr>
              <w:spacing w:before="100" w:beforeAutospacing="1" w:after="120" w:line="179" w:lineRule="atLeast"/>
              <w:rPr>
                <w:rFonts w:eastAsia="Times New Roman" w:cstheme="minorHAnsi"/>
                <w:sz w:val="24"/>
                <w:szCs w:val="24"/>
                <w:lang w:eastAsia="en-GB"/>
              </w:rPr>
            </w:pPr>
            <w:r w:rsidRPr="006D07BD">
              <w:rPr>
                <w:rFonts w:eastAsia="Times New Roman" w:cstheme="minorHAnsi"/>
                <w:sz w:val="24"/>
                <w:szCs w:val="24"/>
                <w:lang w:eastAsia="en-GB"/>
              </w:rPr>
              <w:t> </w:t>
            </w:r>
          </w:p>
        </w:tc>
        <w:tc>
          <w:tcPr>
            <w:tcW w:w="4488" w:type="dxa"/>
            <w:tcBorders>
              <w:top w:val="nil"/>
              <w:left w:val="nil"/>
              <w:bottom w:val="nil"/>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Public Health England is an executive agency of the Department of Health and Social Care, and a distinct organisation with operational autonomy.</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The main purpose of the organisation is to protect and improve the health and wellbeing of citizens. These include the management of smoking, alcohol and obesity; management of epidemics and infections such as flu, measles, tuberculosis or outbreaks of food poisoning. </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The source of the information shared in this way is your electronic GP record.</w:t>
            </w:r>
          </w:p>
          <w:p w:rsidR="00F44A19" w:rsidRPr="006D07BD" w:rsidRDefault="00F44A19">
            <w:pPr>
              <w:spacing w:before="100" w:beforeAutospacing="1" w:after="60" w:line="240" w:lineRule="auto"/>
              <w:rPr>
                <w:rFonts w:eastAsia="Times New Roman" w:cstheme="minorHAnsi"/>
                <w:sz w:val="24"/>
                <w:szCs w:val="24"/>
                <w:lang w:eastAsia="en-GB"/>
              </w:rPr>
            </w:pPr>
            <w:r w:rsidRPr="006D07BD">
              <w:rPr>
                <w:rFonts w:eastAsia="Times New Roman" w:cstheme="minorHAnsi"/>
                <w:sz w:val="24"/>
                <w:szCs w:val="24"/>
                <w:u w:val="single"/>
                <w:lang w:eastAsia="en-GB"/>
              </w:rPr>
              <w:t xml:space="preserve">Data Retention Period </w:t>
            </w:r>
          </w:p>
          <w:p w:rsidR="00F44A19" w:rsidRPr="006D07BD" w:rsidRDefault="00F44A19">
            <w:pPr>
              <w:spacing w:before="100" w:beforeAutospacing="1" w:after="120" w:line="179" w:lineRule="atLeast"/>
              <w:rPr>
                <w:rFonts w:eastAsia="Times New Roman" w:cstheme="minorHAnsi"/>
                <w:sz w:val="24"/>
                <w:szCs w:val="24"/>
                <w:lang w:eastAsia="en-GB"/>
              </w:rPr>
            </w:pPr>
            <w:r w:rsidRPr="006D07BD">
              <w:rPr>
                <w:rFonts w:eastAsia="Times New Roman" w:cstheme="minorHAnsi"/>
                <w:sz w:val="24"/>
                <w:szCs w:val="24"/>
                <w:lang w:eastAsia="en-GB"/>
              </w:rPr>
              <w:t xml:space="preserve">All records held by the Practice will be kept for the duration specified in the </w:t>
            </w:r>
            <w:hyperlink r:id="rId164" w:history="1">
              <w:r w:rsidR="00A461D3" w:rsidRPr="00A461D3">
                <w:rPr>
                  <w:rStyle w:val="Hyperlink"/>
                </w:rPr>
                <w:t>Records Management Code of Practice 2020</w:t>
              </w:r>
            </w:hyperlink>
          </w:p>
        </w:tc>
        <w:tc>
          <w:tcPr>
            <w:tcW w:w="3843" w:type="dxa"/>
            <w:tcBorders>
              <w:top w:val="nil"/>
              <w:left w:val="nil"/>
              <w:bottom w:val="nil"/>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The processing of personal data is permitted under the following paragraph:</w:t>
            </w:r>
          </w:p>
          <w:p w:rsidR="00F44A19" w:rsidRPr="006D07BD" w:rsidRDefault="007B1F40">
            <w:pPr>
              <w:spacing w:before="100" w:beforeAutospacing="1" w:after="120" w:line="240" w:lineRule="auto"/>
              <w:rPr>
                <w:rFonts w:eastAsia="Times New Roman" w:cstheme="minorHAnsi"/>
                <w:sz w:val="24"/>
                <w:szCs w:val="24"/>
                <w:lang w:eastAsia="en-GB"/>
              </w:rPr>
            </w:pPr>
            <w:hyperlink r:id="rId165" w:history="1">
              <w:r w:rsidR="00F44A19" w:rsidRPr="006D07BD">
                <w:rPr>
                  <w:rStyle w:val="Hyperlink"/>
                  <w:rFonts w:eastAsia="Times New Roman" w:cstheme="minorHAnsi"/>
                  <w:sz w:val="24"/>
                  <w:szCs w:val="24"/>
                  <w:lang w:eastAsia="en-GB"/>
                </w:rPr>
                <w:t>Article 6(1) (c) - processing for legal obligation;</w:t>
              </w:r>
            </w:hyperlink>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The processing of special categories of personal data concerning health is permitted under the following condition:</w:t>
            </w:r>
          </w:p>
          <w:p w:rsidR="00F44A19" w:rsidRPr="006D07BD" w:rsidRDefault="007B1F40">
            <w:pPr>
              <w:spacing w:before="100" w:beforeAutospacing="1" w:after="120" w:line="240" w:lineRule="auto"/>
              <w:rPr>
                <w:rFonts w:eastAsia="Times New Roman" w:cstheme="minorHAnsi"/>
                <w:sz w:val="24"/>
                <w:szCs w:val="24"/>
                <w:lang w:eastAsia="en-GB"/>
              </w:rPr>
            </w:pPr>
            <w:hyperlink r:id="rId166" w:history="1">
              <w:r w:rsidR="00F44A19" w:rsidRPr="006D07BD">
                <w:rPr>
                  <w:rStyle w:val="Hyperlink"/>
                  <w:rFonts w:eastAsia="Times New Roman" w:cstheme="minorHAnsi"/>
                  <w:sz w:val="24"/>
                  <w:szCs w:val="24"/>
                  <w:lang w:eastAsia="en-GB"/>
                </w:rPr>
                <w:t>GDPR Article 9(2) (</w:t>
              </w:r>
              <w:proofErr w:type="spellStart"/>
              <w:r w:rsidR="00F44A19" w:rsidRPr="006D07BD">
                <w:rPr>
                  <w:rStyle w:val="Hyperlink"/>
                  <w:rFonts w:eastAsia="Times New Roman" w:cstheme="minorHAnsi"/>
                  <w:sz w:val="24"/>
                  <w:szCs w:val="24"/>
                  <w:lang w:eastAsia="en-GB"/>
                </w:rPr>
                <w:t>i</w:t>
              </w:r>
              <w:proofErr w:type="spellEnd"/>
              <w:r w:rsidR="00F44A19" w:rsidRPr="006D07BD">
                <w:rPr>
                  <w:rStyle w:val="Hyperlink"/>
                  <w:rFonts w:eastAsia="Times New Roman" w:cstheme="minorHAnsi"/>
                  <w:sz w:val="24"/>
                  <w:szCs w:val="24"/>
                  <w:lang w:eastAsia="en-GB"/>
                </w:rPr>
                <w:t>) – processing is necessary for reasons of public interest in the area of public health, such as protecting against serious cross-border threats to health or ensuring high standards of quality and safety of health care and of medicinal products or medical devices.</w:t>
              </w:r>
            </w:hyperlink>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7B1F40">
            <w:pPr>
              <w:spacing w:before="100" w:beforeAutospacing="1" w:after="0" w:line="240" w:lineRule="auto"/>
              <w:rPr>
                <w:rFonts w:eastAsia="Times New Roman" w:cstheme="minorHAnsi"/>
                <w:sz w:val="24"/>
                <w:szCs w:val="24"/>
                <w:lang w:eastAsia="en-GB"/>
              </w:rPr>
            </w:pPr>
            <w:hyperlink r:id="rId167" w:history="1">
              <w:r w:rsidR="00F44A19" w:rsidRPr="006D07BD">
                <w:rPr>
                  <w:rStyle w:val="Hyperlink"/>
                  <w:rFonts w:eastAsia="Times New Roman" w:cstheme="minorHAnsi"/>
                  <w:sz w:val="24"/>
                  <w:szCs w:val="24"/>
                  <w:lang w:eastAsia="en-GB"/>
                </w:rPr>
                <w:t xml:space="preserve">In accordance with DPA Schedule 1, Part 1 (3) (a) – the condition is met where the processing is necessary for reasons of public interest in the area of public health, and is carried out by or under the responsibility of a health professional, or by another </w:t>
              </w:r>
              <w:r w:rsidR="00F44A19" w:rsidRPr="006D07BD">
                <w:rPr>
                  <w:rStyle w:val="Hyperlink"/>
                  <w:rFonts w:eastAsia="Times New Roman" w:cstheme="minorHAnsi"/>
                  <w:sz w:val="24"/>
                  <w:szCs w:val="24"/>
                  <w:lang w:eastAsia="en-GB"/>
                </w:rPr>
                <w:lastRenderedPageBreak/>
                <w:t>person who in the circumstances owes a duty of confidentiality under an enactment or rule of law</w:t>
              </w:r>
            </w:hyperlink>
            <w:r w:rsidR="00F44A19" w:rsidRPr="006D07BD">
              <w:rPr>
                <w:rFonts w:eastAsia="Times New Roman" w:cstheme="minorHAnsi"/>
                <w:sz w:val="24"/>
                <w:szCs w:val="24"/>
                <w:lang w:eastAsia="en-GB"/>
              </w:rPr>
              <w:t>.</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u w:val="single"/>
                <w:lang w:eastAsia="en-GB"/>
              </w:rPr>
              <w:t>Related Legislations:</w:t>
            </w:r>
          </w:p>
          <w:p w:rsidR="00F44A19" w:rsidRPr="006D07BD" w:rsidRDefault="007B1F40">
            <w:pPr>
              <w:spacing w:before="100" w:beforeAutospacing="1" w:after="120" w:line="240" w:lineRule="auto"/>
              <w:rPr>
                <w:rFonts w:eastAsia="Times New Roman" w:cstheme="minorHAnsi"/>
                <w:sz w:val="24"/>
                <w:szCs w:val="24"/>
                <w:lang w:eastAsia="en-GB"/>
              </w:rPr>
            </w:pPr>
            <w:hyperlink r:id="rId168" w:history="1">
              <w:r w:rsidR="00F44A19" w:rsidRPr="006D07BD">
                <w:rPr>
                  <w:rStyle w:val="Hyperlink"/>
                  <w:rFonts w:eastAsia="Times New Roman" w:cstheme="minorHAnsi"/>
                  <w:sz w:val="24"/>
                  <w:szCs w:val="24"/>
                  <w:lang w:eastAsia="en-GB"/>
                </w:rPr>
                <w:t>T</w:t>
              </w:r>
              <w:r w:rsidR="00F44A19" w:rsidRPr="006D07BD">
                <w:rPr>
                  <w:rStyle w:val="Hyperlink"/>
                  <w:rFonts w:eastAsia="Times New Roman" w:cstheme="minorHAnsi"/>
                  <w:sz w:val="24"/>
                  <w:szCs w:val="24"/>
                  <w:bdr w:val="none" w:sz="0" w:space="0" w:color="auto" w:frame="1"/>
                  <w:lang w:eastAsia="en-GB"/>
                </w:rPr>
                <w:t>he Health Protection (Notification) Regulations 2010 (SI 2010/659)</w:t>
              </w:r>
              <w:r w:rsidR="00F44A19" w:rsidRPr="006D07BD">
                <w:rPr>
                  <w:rStyle w:val="Hyperlink"/>
                  <w:rFonts w:eastAsia="Times New Roman" w:cstheme="minorHAnsi"/>
                  <w:sz w:val="24"/>
                  <w:szCs w:val="24"/>
                  <w:lang w:eastAsia="en-GB"/>
                </w:rPr>
                <w:t>;</w:t>
              </w:r>
            </w:hyperlink>
          </w:p>
          <w:p w:rsidR="00F44A19" w:rsidRPr="006D07BD" w:rsidRDefault="007B1F40">
            <w:pPr>
              <w:spacing w:before="100" w:beforeAutospacing="1" w:after="120" w:line="240" w:lineRule="auto"/>
              <w:rPr>
                <w:rFonts w:eastAsia="Times New Roman" w:cstheme="minorHAnsi"/>
                <w:sz w:val="24"/>
                <w:szCs w:val="24"/>
                <w:lang w:eastAsia="en-GB"/>
              </w:rPr>
            </w:pPr>
            <w:hyperlink r:id="rId169" w:history="1">
              <w:r w:rsidR="00F44A19" w:rsidRPr="006D07BD">
                <w:rPr>
                  <w:rStyle w:val="Hyperlink"/>
                  <w:rFonts w:eastAsia="Times New Roman" w:cstheme="minorHAnsi"/>
                  <w:sz w:val="24"/>
                  <w:szCs w:val="24"/>
                  <w:bdr w:val="none" w:sz="0" w:space="0" w:color="auto" w:frame="1"/>
                  <w:lang w:eastAsia="en-GB"/>
                </w:rPr>
                <w:t>The Health Protection (Local Authority Powers);</w:t>
              </w:r>
            </w:hyperlink>
          </w:p>
          <w:p w:rsidR="00F44A19" w:rsidRPr="006D07BD" w:rsidRDefault="007B1F40">
            <w:pPr>
              <w:spacing w:before="100" w:beforeAutospacing="1" w:after="120" w:line="179" w:lineRule="atLeast"/>
              <w:rPr>
                <w:rFonts w:eastAsia="Times New Roman" w:cstheme="minorHAnsi"/>
                <w:sz w:val="24"/>
                <w:szCs w:val="24"/>
                <w:lang w:eastAsia="en-GB"/>
              </w:rPr>
            </w:pPr>
            <w:hyperlink r:id="rId170" w:history="1">
              <w:r w:rsidR="00F44A19" w:rsidRPr="006D07BD">
                <w:rPr>
                  <w:rStyle w:val="Hyperlink"/>
                  <w:rFonts w:eastAsia="Times New Roman" w:cstheme="minorHAnsi"/>
                  <w:sz w:val="24"/>
                  <w:szCs w:val="24"/>
                  <w:bdr w:val="none" w:sz="0" w:space="0" w:color="auto" w:frame="1"/>
                  <w:lang w:eastAsia="en-GB"/>
                </w:rPr>
                <w:t>Regulations 2010 (SI 2010/657)</w:t>
              </w:r>
            </w:hyperlink>
          </w:p>
        </w:tc>
        <w:tc>
          <w:tcPr>
            <w:tcW w:w="4968" w:type="dxa"/>
            <w:gridSpan w:val="2"/>
            <w:tcBorders>
              <w:top w:val="nil"/>
              <w:left w:val="nil"/>
              <w:bottom w:val="nil"/>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60"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You have the right to:</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To access, view or request copies of your personal information;</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request rectification of any inaccuracy in your personal information;</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restrict the processing of your personal information where:</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accuracy of the data is contested,</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the processing is unlawful or,</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xml:space="preserve">  </w:t>
            </w:r>
            <w:proofErr w:type="gramStart"/>
            <w:r w:rsidRPr="006D07BD">
              <w:rPr>
                <w:rFonts w:eastAsia="Times New Roman" w:cstheme="minorHAnsi"/>
                <w:sz w:val="24"/>
                <w:szCs w:val="24"/>
                <w:lang w:eastAsia="en-GB"/>
              </w:rPr>
              <w:t>where</w:t>
            </w:r>
            <w:proofErr w:type="gramEnd"/>
            <w:r w:rsidRPr="006D07BD">
              <w:rPr>
                <w:rFonts w:eastAsia="Times New Roman" w:cstheme="minorHAnsi"/>
                <w:sz w:val="24"/>
                <w:szCs w:val="24"/>
                <w:lang w:eastAsia="en-GB"/>
              </w:rPr>
              <w:t xml:space="preserve"> we no longer need the data for the purposes of the processing.</w:t>
            </w:r>
          </w:p>
          <w:p w:rsidR="00F44A19" w:rsidRPr="006D07BD" w:rsidRDefault="00F44A19">
            <w:pPr>
              <w:spacing w:after="60" w:line="240" w:lineRule="auto"/>
              <w:ind w:left="1179"/>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Right to object: You have a general right to raise an objection to your personal data being shared with the recipient.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If you wish to exercise any of your rights please contact the Practice (data controller) or the DPO and your request will be carefully considered.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shd w:val="clear" w:color="auto" w:fill="FFFFFF"/>
                <w:lang w:eastAsia="en-GB"/>
              </w:rPr>
              <w:t xml:space="preserve">Right to complain: </w:t>
            </w:r>
            <w:r w:rsidRPr="006D07BD">
              <w:rPr>
                <w:rFonts w:eastAsia="Times New Roman" w:cstheme="minorHAnsi"/>
                <w:sz w:val="24"/>
                <w:szCs w:val="24"/>
                <w:lang w:eastAsia="en-GB"/>
              </w:rPr>
              <w:t xml:space="preserve">If you are dissatisfied with the way </w:t>
            </w:r>
            <w:proofErr w:type="spellStart"/>
            <w:r w:rsidRPr="006D07BD">
              <w:rPr>
                <w:rFonts w:eastAsia="Times New Roman" w:cstheme="minorHAnsi"/>
                <w:sz w:val="24"/>
                <w:szCs w:val="24"/>
                <w:lang w:eastAsia="en-GB"/>
              </w:rPr>
              <w:t>Oaklands</w:t>
            </w:r>
            <w:proofErr w:type="spellEnd"/>
            <w:r w:rsidRPr="006D07BD">
              <w:rPr>
                <w:rFonts w:eastAsia="Times New Roman" w:cstheme="minorHAnsi"/>
                <w:sz w:val="24"/>
                <w:szCs w:val="24"/>
                <w:lang w:eastAsia="en-GB"/>
              </w:rPr>
              <w:t xml:space="preserve"> Health Centre process your data, you have the right to appeal/complain to the Information Commissioner’s Office (ICO). </w:t>
            </w:r>
            <w:r w:rsidRPr="006D07BD">
              <w:rPr>
                <w:rFonts w:eastAsia="Times New Roman" w:cstheme="minorHAnsi"/>
                <w:sz w:val="24"/>
                <w:szCs w:val="24"/>
                <w:lang w:eastAsia="en-GB"/>
              </w:rPr>
              <w:lastRenderedPageBreak/>
              <w:t>The ICO can be contacted at:</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Information Commissioner’s Office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Wycliffe House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Water Lane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Wilmslow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Cheshire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Tel: 0303 123 1113 or 01625 545 745</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Email: </w:t>
            </w:r>
            <w:hyperlink r:id="rId171" w:history="1">
              <w:r w:rsidRPr="006D07BD">
                <w:rPr>
                  <w:rStyle w:val="Hyperlink"/>
                  <w:rFonts w:eastAsia="Times New Roman" w:cstheme="minorHAnsi"/>
                  <w:sz w:val="24"/>
                  <w:szCs w:val="24"/>
                  <w:lang w:eastAsia="en-GB"/>
                </w:rPr>
                <w:t>https://ico.org.uk/global/contact-us/</w:t>
              </w:r>
            </w:hyperlink>
            <w:r w:rsidRPr="006D07BD">
              <w:rPr>
                <w:rFonts w:eastAsia="Times New Roman" w:cstheme="minorHAnsi"/>
                <w:sz w:val="24"/>
                <w:szCs w:val="24"/>
                <w:lang w:eastAsia="en-GB"/>
              </w:rPr>
              <w:t xml:space="preserve">  </w:t>
            </w:r>
          </w:p>
          <w:p w:rsidR="00F44A19" w:rsidRPr="006D07BD" w:rsidRDefault="00F44A19">
            <w:pPr>
              <w:spacing w:before="100" w:beforeAutospacing="1" w:after="120" w:line="179" w:lineRule="atLeast"/>
              <w:rPr>
                <w:rFonts w:eastAsia="Times New Roman" w:cstheme="minorHAnsi"/>
                <w:sz w:val="24"/>
                <w:szCs w:val="24"/>
                <w:lang w:eastAsia="en-GB"/>
              </w:rPr>
            </w:pPr>
            <w:r w:rsidRPr="006D07BD">
              <w:rPr>
                <w:rFonts w:eastAsia="Times New Roman" w:cstheme="minorHAnsi"/>
                <w:sz w:val="24"/>
                <w:szCs w:val="24"/>
                <w:lang w:eastAsia="en-GB"/>
              </w:rPr>
              <w:t> </w:t>
            </w:r>
          </w:p>
        </w:tc>
      </w:tr>
      <w:tr w:rsidR="00F44A19" w:rsidRPr="006D07BD" w:rsidTr="00F44A19">
        <w:trPr>
          <w:trHeight w:val="639"/>
        </w:trPr>
        <w:tc>
          <w:tcPr>
            <w:tcW w:w="15984" w:type="dxa"/>
            <w:gridSpan w:val="5"/>
            <w:tcBorders>
              <w:top w:val="single" w:sz="8" w:space="0" w:color="auto"/>
              <w:left w:val="single" w:sz="8" w:space="0" w:color="auto"/>
              <w:bottom w:val="nil"/>
              <w:right w:val="single" w:sz="8" w:space="0" w:color="auto"/>
            </w:tcBorders>
            <w:shd w:val="clear" w:color="auto" w:fill="8DB3E2"/>
            <w:tcMar>
              <w:top w:w="0" w:type="dxa"/>
              <w:left w:w="108" w:type="dxa"/>
              <w:bottom w:w="0" w:type="dxa"/>
              <w:right w:w="108" w:type="dxa"/>
            </w:tcMar>
            <w:vAlign w:val="center"/>
            <w:hideMark/>
          </w:tcPr>
          <w:p w:rsidR="00F44A19" w:rsidRPr="006D07BD" w:rsidRDefault="00F44A19" w:rsidP="00097678">
            <w:pPr>
              <w:spacing w:before="100" w:beforeAutospacing="1" w:after="100" w:afterAutospacing="1" w:line="240" w:lineRule="auto"/>
              <w:ind w:left="513" w:hanging="360"/>
              <w:jc w:val="center"/>
              <w:outlineLvl w:val="1"/>
              <w:rPr>
                <w:rFonts w:eastAsia="Times New Roman" w:cstheme="minorHAnsi"/>
                <w:b/>
                <w:bCs/>
                <w:sz w:val="24"/>
                <w:szCs w:val="24"/>
                <w:lang w:eastAsia="en-GB"/>
              </w:rPr>
            </w:pPr>
            <w:r w:rsidRPr="006D07BD">
              <w:rPr>
                <w:rFonts w:eastAsia="Times New Roman" w:cstheme="minorHAnsi"/>
                <w:b/>
                <w:bCs/>
                <w:sz w:val="24"/>
                <w:szCs w:val="24"/>
                <w:lang w:eastAsia="en-GB"/>
              </w:rPr>
              <w:lastRenderedPageBreak/>
              <w:t>d. Processing for the Purposes of Commissioning, Planning, Research and Risk Stratification</w:t>
            </w:r>
          </w:p>
        </w:tc>
      </w:tr>
      <w:tr w:rsidR="00F44A19" w:rsidRPr="006D07BD" w:rsidTr="00F44A19">
        <w:trPr>
          <w:trHeight w:val="177"/>
        </w:trPr>
        <w:tc>
          <w:tcPr>
            <w:tcW w:w="2685" w:type="dxa"/>
            <w:tcBorders>
              <w:top w:val="nil"/>
              <w:left w:val="single" w:sz="8" w:space="0" w:color="auto"/>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hideMark/>
          </w:tcPr>
          <w:p w:rsidR="00F44A19" w:rsidRPr="006D07BD" w:rsidRDefault="00F44A19">
            <w:pPr>
              <w:spacing w:before="100" w:beforeAutospacing="1" w:after="120" w:line="177" w:lineRule="atLeast"/>
              <w:jc w:val="center"/>
              <w:rPr>
                <w:rFonts w:eastAsia="Times New Roman" w:cstheme="minorHAnsi"/>
                <w:b/>
                <w:i/>
                <w:sz w:val="24"/>
                <w:szCs w:val="24"/>
                <w:lang w:eastAsia="en-GB"/>
              </w:rPr>
            </w:pPr>
            <w:bookmarkStart w:id="25" w:name="_Toc19187804"/>
            <w:bookmarkEnd w:id="25"/>
            <w:r w:rsidRPr="006D07BD">
              <w:rPr>
                <w:rFonts w:eastAsia="Times New Roman" w:cstheme="minorHAnsi"/>
                <w:b/>
                <w:i/>
                <w:sz w:val="24"/>
                <w:szCs w:val="24"/>
                <w:lang w:eastAsia="en-GB"/>
              </w:rPr>
              <w:t>Recipients or categories of recipients of the personal or special categories of personal data</w:t>
            </w:r>
          </w:p>
        </w:tc>
        <w:tc>
          <w:tcPr>
            <w:tcW w:w="4488" w:type="dxa"/>
            <w:tcBorders>
              <w:top w:val="nil"/>
              <w:left w:val="nil"/>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hideMark/>
          </w:tcPr>
          <w:p w:rsidR="00F44A19" w:rsidRPr="006D07BD" w:rsidRDefault="00F44A19">
            <w:pPr>
              <w:spacing w:before="100" w:beforeAutospacing="1" w:after="120" w:line="177" w:lineRule="atLeast"/>
              <w:jc w:val="center"/>
              <w:rPr>
                <w:rFonts w:eastAsia="Times New Roman" w:cstheme="minorHAnsi"/>
                <w:b/>
                <w:i/>
                <w:sz w:val="24"/>
                <w:szCs w:val="24"/>
                <w:lang w:eastAsia="en-GB"/>
              </w:rPr>
            </w:pPr>
            <w:r w:rsidRPr="006D07BD">
              <w:rPr>
                <w:rFonts w:eastAsia="Times New Roman" w:cstheme="minorHAnsi"/>
                <w:b/>
                <w:i/>
                <w:sz w:val="24"/>
                <w:szCs w:val="24"/>
                <w:lang w:eastAsia="en-GB"/>
              </w:rPr>
              <w:t>Purpose of the processing and data retention periods</w:t>
            </w:r>
          </w:p>
        </w:tc>
        <w:tc>
          <w:tcPr>
            <w:tcW w:w="3843" w:type="dxa"/>
            <w:tcBorders>
              <w:top w:val="nil"/>
              <w:left w:val="nil"/>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tcPr>
          <w:p w:rsidR="00F44A19" w:rsidRPr="006D07BD" w:rsidRDefault="00F44A19">
            <w:pPr>
              <w:spacing w:before="100" w:beforeAutospacing="1" w:after="100" w:afterAutospacing="1" w:line="240" w:lineRule="auto"/>
              <w:jc w:val="center"/>
              <w:rPr>
                <w:rFonts w:eastAsia="Times New Roman" w:cstheme="minorHAnsi"/>
                <w:b/>
                <w:i/>
                <w:sz w:val="24"/>
                <w:szCs w:val="24"/>
                <w:lang w:eastAsia="en-GB"/>
              </w:rPr>
            </w:pPr>
            <w:r w:rsidRPr="006D07BD">
              <w:rPr>
                <w:rFonts w:eastAsia="Times New Roman" w:cstheme="minorHAnsi"/>
                <w:b/>
                <w:i/>
                <w:sz w:val="24"/>
                <w:szCs w:val="24"/>
                <w:lang w:eastAsia="en-GB"/>
              </w:rPr>
              <w:t>Lawful basis</w:t>
            </w:r>
          </w:p>
          <w:p w:rsidR="00F44A19" w:rsidRPr="006D07BD" w:rsidRDefault="00F44A19">
            <w:pPr>
              <w:spacing w:before="100" w:beforeAutospacing="1" w:after="100" w:afterAutospacing="1" w:line="240" w:lineRule="auto"/>
              <w:jc w:val="center"/>
              <w:rPr>
                <w:rFonts w:eastAsia="Times New Roman" w:cstheme="minorHAnsi"/>
                <w:b/>
                <w:i/>
                <w:sz w:val="24"/>
                <w:szCs w:val="24"/>
                <w:lang w:eastAsia="en-GB"/>
              </w:rPr>
            </w:pPr>
            <w:r w:rsidRPr="006D07BD">
              <w:rPr>
                <w:rFonts w:eastAsia="Times New Roman" w:cstheme="minorHAnsi"/>
                <w:b/>
                <w:i/>
                <w:sz w:val="24"/>
                <w:szCs w:val="24"/>
                <w:lang w:eastAsia="en-GB"/>
              </w:rPr>
              <w:t>General Data Protection Regulation</w:t>
            </w:r>
          </w:p>
          <w:p w:rsidR="00F44A19" w:rsidRPr="006D07BD" w:rsidRDefault="00F44A19">
            <w:pPr>
              <w:spacing w:before="100" w:beforeAutospacing="1" w:after="100" w:afterAutospacing="1" w:line="240" w:lineRule="auto"/>
              <w:jc w:val="center"/>
              <w:rPr>
                <w:rFonts w:eastAsia="Times New Roman" w:cstheme="minorHAnsi"/>
                <w:b/>
                <w:i/>
                <w:sz w:val="24"/>
                <w:szCs w:val="24"/>
                <w:lang w:eastAsia="en-GB"/>
              </w:rPr>
            </w:pPr>
            <w:r w:rsidRPr="006D07BD">
              <w:rPr>
                <w:rFonts w:eastAsia="Times New Roman" w:cstheme="minorHAnsi"/>
                <w:b/>
                <w:i/>
                <w:iCs/>
                <w:sz w:val="24"/>
                <w:szCs w:val="24"/>
                <w:lang w:eastAsia="en-GB"/>
              </w:rPr>
              <w:t>- Article 6 -</w:t>
            </w:r>
          </w:p>
          <w:p w:rsidR="00F44A19" w:rsidRPr="006D07BD" w:rsidRDefault="00F44A19">
            <w:pPr>
              <w:spacing w:before="100" w:beforeAutospacing="1" w:after="100" w:afterAutospacing="1" w:line="240" w:lineRule="auto"/>
              <w:jc w:val="center"/>
              <w:rPr>
                <w:rFonts w:eastAsia="Times New Roman" w:cstheme="minorHAnsi"/>
                <w:b/>
                <w:i/>
                <w:sz w:val="24"/>
                <w:szCs w:val="24"/>
                <w:lang w:eastAsia="en-GB"/>
              </w:rPr>
            </w:pPr>
            <w:r w:rsidRPr="006D07BD">
              <w:rPr>
                <w:rFonts w:eastAsia="Times New Roman" w:cstheme="minorHAnsi"/>
                <w:b/>
                <w:i/>
                <w:iCs/>
                <w:sz w:val="24"/>
                <w:szCs w:val="24"/>
                <w:lang w:eastAsia="en-GB"/>
              </w:rPr>
              <w:t>- Article 9 -</w:t>
            </w:r>
          </w:p>
          <w:p w:rsidR="00F44A19" w:rsidRPr="006D07BD" w:rsidRDefault="00F44A19">
            <w:pPr>
              <w:spacing w:before="100" w:beforeAutospacing="1" w:after="100" w:afterAutospacing="1" w:line="240" w:lineRule="auto"/>
              <w:jc w:val="center"/>
              <w:rPr>
                <w:rFonts w:eastAsia="Times New Roman" w:cstheme="minorHAnsi"/>
                <w:b/>
                <w:i/>
                <w:sz w:val="24"/>
                <w:szCs w:val="24"/>
                <w:lang w:eastAsia="en-GB"/>
              </w:rPr>
            </w:pPr>
          </w:p>
          <w:p w:rsidR="00F44A19" w:rsidRPr="006D07BD" w:rsidRDefault="00F44A19">
            <w:pPr>
              <w:spacing w:before="100" w:beforeAutospacing="1" w:after="40" w:line="240" w:lineRule="auto"/>
              <w:jc w:val="center"/>
              <w:rPr>
                <w:rFonts w:eastAsia="Times New Roman" w:cstheme="minorHAnsi"/>
                <w:b/>
                <w:i/>
                <w:sz w:val="24"/>
                <w:szCs w:val="24"/>
                <w:lang w:eastAsia="en-GB"/>
              </w:rPr>
            </w:pPr>
            <w:r w:rsidRPr="006D07BD">
              <w:rPr>
                <w:rFonts w:eastAsia="Times New Roman" w:cstheme="minorHAnsi"/>
                <w:b/>
                <w:i/>
                <w:sz w:val="24"/>
                <w:szCs w:val="24"/>
                <w:lang w:eastAsia="en-GB"/>
              </w:rPr>
              <w:t>Data Protection Act</w:t>
            </w:r>
          </w:p>
          <w:p w:rsidR="00F44A19" w:rsidRPr="006D07BD" w:rsidRDefault="00F44A19">
            <w:pPr>
              <w:spacing w:before="100" w:beforeAutospacing="1" w:after="40" w:line="240" w:lineRule="auto"/>
              <w:jc w:val="center"/>
              <w:rPr>
                <w:rFonts w:eastAsia="Times New Roman" w:cstheme="minorHAnsi"/>
                <w:b/>
                <w:i/>
                <w:sz w:val="24"/>
                <w:szCs w:val="24"/>
                <w:lang w:eastAsia="en-GB"/>
              </w:rPr>
            </w:pPr>
            <w:r w:rsidRPr="006D07BD">
              <w:rPr>
                <w:rFonts w:eastAsia="Times New Roman" w:cstheme="minorHAnsi"/>
                <w:b/>
                <w:i/>
                <w:iCs/>
                <w:sz w:val="24"/>
                <w:szCs w:val="24"/>
                <w:lang w:eastAsia="en-GB"/>
              </w:rPr>
              <w:lastRenderedPageBreak/>
              <w:t>- Section 8 -</w:t>
            </w:r>
          </w:p>
          <w:p w:rsidR="00F44A19" w:rsidRPr="006D07BD" w:rsidRDefault="00F44A19">
            <w:pPr>
              <w:spacing w:before="100" w:beforeAutospacing="1" w:after="40" w:line="240" w:lineRule="auto"/>
              <w:jc w:val="center"/>
              <w:rPr>
                <w:rFonts w:eastAsia="Times New Roman" w:cstheme="minorHAnsi"/>
                <w:b/>
                <w:i/>
                <w:sz w:val="24"/>
                <w:szCs w:val="24"/>
                <w:lang w:eastAsia="en-GB"/>
              </w:rPr>
            </w:pPr>
            <w:r w:rsidRPr="006D07BD">
              <w:rPr>
                <w:rFonts w:eastAsia="Times New Roman" w:cstheme="minorHAnsi"/>
                <w:b/>
                <w:i/>
                <w:iCs/>
                <w:sz w:val="24"/>
                <w:szCs w:val="24"/>
                <w:lang w:eastAsia="en-GB"/>
              </w:rPr>
              <w:t>- Section 10 -</w:t>
            </w:r>
          </w:p>
          <w:p w:rsidR="00F44A19" w:rsidRPr="006D07BD" w:rsidRDefault="00F44A19">
            <w:pPr>
              <w:spacing w:before="100" w:beforeAutospacing="1" w:after="40" w:line="177" w:lineRule="atLeast"/>
              <w:jc w:val="center"/>
              <w:rPr>
                <w:rFonts w:eastAsia="Times New Roman" w:cstheme="minorHAnsi"/>
                <w:b/>
                <w:i/>
                <w:sz w:val="24"/>
                <w:szCs w:val="24"/>
                <w:lang w:eastAsia="en-GB"/>
              </w:rPr>
            </w:pPr>
            <w:r w:rsidRPr="006D07BD">
              <w:rPr>
                <w:rFonts w:eastAsia="Times New Roman" w:cstheme="minorHAnsi"/>
                <w:b/>
                <w:i/>
                <w:iCs/>
                <w:sz w:val="24"/>
                <w:szCs w:val="24"/>
                <w:lang w:eastAsia="en-GB"/>
              </w:rPr>
              <w:t>- Part 1 of Schedule 1 -</w:t>
            </w:r>
          </w:p>
        </w:tc>
        <w:tc>
          <w:tcPr>
            <w:tcW w:w="4968" w:type="dxa"/>
            <w:gridSpan w:val="2"/>
            <w:tcBorders>
              <w:top w:val="nil"/>
              <w:left w:val="nil"/>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hideMark/>
          </w:tcPr>
          <w:p w:rsidR="00F44A19" w:rsidRPr="006D07BD" w:rsidRDefault="00F44A19">
            <w:pPr>
              <w:spacing w:before="100" w:beforeAutospacing="1" w:after="100" w:afterAutospacing="1" w:line="240" w:lineRule="auto"/>
              <w:jc w:val="center"/>
              <w:rPr>
                <w:rFonts w:eastAsia="Times New Roman" w:cstheme="minorHAnsi"/>
                <w:b/>
                <w:i/>
                <w:sz w:val="24"/>
                <w:szCs w:val="24"/>
                <w:lang w:eastAsia="en-GB"/>
              </w:rPr>
            </w:pPr>
            <w:r w:rsidRPr="006D07BD">
              <w:rPr>
                <w:rFonts w:eastAsia="Times New Roman" w:cstheme="minorHAnsi"/>
                <w:b/>
                <w:i/>
                <w:sz w:val="24"/>
                <w:szCs w:val="24"/>
                <w:lang w:eastAsia="en-GB"/>
              </w:rPr>
              <w:lastRenderedPageBreak/>
              <w:t>Your Rights</w:t>
            </w:r>
          </w:p>
        </w:tc>
      </w:tr>
      <w:tr w:rsidR="00F44A19" w:rsidRPr="006D07BD" w:rsidTr="00F44A19">
        <w:trPr>
          <w:trHeight w:val="1415"/>
        </w:trPr>
        <w:tc>
          <w:tcPr>
            <w:tcW w:w="26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Kent and Medway Clinical Commissioning Groups CCG (s)</w:t>
            </w:r>
          </w:p>
        </w:tc>
        <w:tc>
          <w:tcPr>
            <w:tcW w:w="4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Clinical Commissioning Group (CCGs) are responsible for securing, planning, designing and paying for your NHS services, including planned and emergency hospital care, mental health, rehabilitation, community and primary medical care (GP) services. This is known as ‘Commissioning’.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In order to enable Kent and Medway CCG(s) carry out its statutory responsibilities effectively, efficiently and safely,  we may share personal data about you with the CCG for the following purposes:</w:t>
            </w:r>
          </w:p>
          <w:p w:rsidR="00F44A19" w:rsidRPr="006D07BD" w:rsidRDefault="00F44A19">
            <w:pPr>
              <w:spacing w:after="120" w:line="240" w:lineRule="auto"/>
              <w:ind w:left="363" w:hanging="284"/>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Individual Funding Requests;</w:t>
            </w:r>
          </w:p>
          <w:p w:rsidR="00F44A19" w:rsidRPr="006D07BD" w:rsidRDefault="00F44A19">
            <w:pPr>
              <w:spacing w:after="120" w:line="240" w:lineRule="auto"/>
              <w:ind w:left="363" w:hanging="284"/>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Continuing Health Care;</w:t>
            </w:r>
          </w:p>
          <w:p w:rsidR="00F44A19" w:rsidRPr="006D07BD" w:rsidRDefault="00F44A19">
            <w:pPr>
              <w:spacing w:after="120" w:line="240" w:lineRule="auto"/>
              <w:ind w:left="363" w:hanging="284"/>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Appeals, queries or compliments; safeguarding concerns;</w:t>
            </w:r>
          </w:p>
          <w:p w:rsidR="00F44A19" w:rsidRPr="006D07BD" w:rsidRDefault="00F44A19">
            <w:pPr>
              <w:spacing w:after="120" w:line="240" w:lineRule="auto"/>
              <w:ind w:left="363" w:hanging="284"/>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xml:space="preserve">      Commissioning purposes such as payment for target achievement known as Quality and Outcomes Framework (QOF); and where the Practice is participating in agreed national or local </w:t>
            </w:r>
            <w:r w:rsidRPr="006D07BD">
              <w:rPr>
                <w:rFonts w:eastAsia="Times New Roman" w:cstheme="minorHAnsi"/>
                <w:sz w:val="24"/>
                <w:szCs w:val="24"/>
                <w:lang w:eastAsia="en-GB"/>
              </w:rPr>
              <w:lastRenderedPageBreak/>
              <w:t>enhanced services.</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The source of the information shared in this way is your electronic GP record.</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Data retention period: All records held by the Practice will be kept for the duration specified in the </w:t>
            </w:r>
            <w:hyperlink r:id="rId172" w:history="1">
              <w:r w:rsidR="00A461D3" w:rsidRPr="00A461D3">
                <w:rPr>
                  <w:rStyle w:val="Hyperlink"/>
                </w:rPr>
                <w:t>Records Management Code of Practice 2020</w:t>
              </w:r>
            </w:hyperlink>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60" w:line="240" w:lineRule="auto"/>
              <w:rPr>
                <w:rFonts w:eastAsia="Times New Roman" w:cstheme="minorHAnsi"/>
                <w:sz w:val="24"/>
                <w:szCs w:val="24"/>
                <w:lang w:eastAsia="en-GB"/>
              </w:rPr>
            </w:pPr>
            <w:r w:rsidRPr="006D07BD">
              <w:rPr>
                <w:rFonts w:eastAsia="Times New Roman" w:cstheme="minorHAnsi"/>
                <w:sz w:val="24"/>
                <w:szCs w:val="24"/>
                <w:u w:val="single"/>
                <w:lang w:eastAsia="en-GB"/>
              </w:rPr>
              <w:t xml:space="preserve">Data Retention Period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All records held by the Practice will be kept for the duration specified in the </w:t>
            </w:r>
            <w:hyperlink r:id="rId173" w:history="1">
              <w:r w:rsidR="00A461D3" w:rsidRPr="00A461D3">
                <w:rPr>
                  <w:rStyle w:val="Hyperlink"/>
                </w:rPr>
                <w:t>Records Management Code of Practice 2020</w:t>
              </w:r>
            </w:hyperlink>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tc>
        <w:tc>
          <w:tcPr>
            <w:tcW w:w="3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The processing of personal data is permitted under the following condition:</w:t>
            </w:r>
          </w:p>
          <w:p w:rsidR="00F44A19" w:rsidRPr="006D07BD" w:rsidRDefault="007B1F40">
            <w:pPr>
              <w:spacing w:before="100" w:beforeAutospacing="1" w:after="100" w:afterAutospacing="1" w:line="240" w:lineRule="auto"/>
              <w:rPr>
                <w:rFonts w:eastAsia="Times New Roman" w:cstheme="minorHAnsi"/>
                <w:sz w:val="24"/>
                <w:szCs w:val="24"/>
                <w:lang w:eastAsia="en-GB"/>
              </w:rPr>
            </w:pPr>
            <w:hyperlink r:id="rId174" w:history="1">
              <w:r w:rsidR="00F44A19" w:rsidRPr="006D07BD">
                <w:rPr>
                  <w:rStyle w:val="Hyperlink"/>
                  <w:rFonts w:eastAsia="Times New Roman" w:cstheme="minorHAnsi"/>
                  <w:sz w:val="24"/>
                  <w:szCs w:val="24"/>
                  <w:lang w:eastAsia="en-GB"/>
                </w:rPr>
                <w:t>Article 6(1) (e) - public interest or in the exercise of official authority.</w:t>
              </w:r>
            </w:hyperlink>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The processing of special categories of personal data concerning health is permitted under the following paragraph:</w:t>
            </w:r>
          </w:p>
          <w:p w:rsidR="00F44A19" w:rsidRPr="006D07BD" w:rsidRDefault="007B1F40">
            <w:pPr>
              <w:spacing w:before="100" w:beforeAutospacing="1" w:after="120" w:line="240" w:lineRule="auto"/>
              <w:rPr>
                <w:rFonts w:eastAsia="Times New Roman" w:cstheme="minorHAnsi"/>
                <w:sz w:val="24"/>
                <w:szCs w:val="24"/>
                <w:lang w:eastAsia="en-GB"/>
              </w:rPr>
            </w:pPr>
            <w:hyperlink r:id="rId175" w:history="1">
              <w:r w:rsidR="00F44A19" w:rsidRPr="006D07BD">
                <w:rPr>
                  <w:rStyle w:val="Hyperlink"/>
                  <w:rFonts w:eastAsia="Times New Roman" w:cstheme="minorHAnsi"/>
                  <w:sz w:val="24"/>
                  <w:szCs w:val="24"/>
                  <w:lang w:eastAsia="en-GB"/>
                </w:rPr>
                <w:t>Article 9 (2) (h) - processing is necessary for medical or social care treatment or, the management of health or social care systems and services</w:t>
              </w:r>
            </w:hyperlink>
          </w:p>
        </w:tc>
        <w:tc>
          <w:tcPr>
            <w:tcW w:w="496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60" w:line="240" w:lineRule="auto"/>
              <w:rPr>
                <w:rFonts w:eastAsia="Times New Roman" w:cstheme="minorHAnsi"/>
                <w:sz w:val="24"/>
                <w:szCs w:val="24"/>
                <w:lang w:eastAsia="en-GB"/>
              </w:rPr>
            </w:pPr>
            <w:r w:rsidRPr="006D07BD">
              <w:rPr>
                <w:rFonts w:eastAsia="Times New Roman" w:cstheme="minorHAnsi"/>
                <w:sz w:val="24"/>
                <w:szCs w:val="24"/>
                <w:lang w:eastAsia="en-GB"/>
              </w:rPr>
              <w:t> You have the right to:</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To access, view or request copies of your personal information;</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request rectification of any inaccuracy in your personal information;</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restrict the processing of your personal information where:</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accuracy of the data is contested,</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the processing is unlawful or,</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xml:space="preserve">  </w:t>
            </w:r>
            <w:proofErr w:type="gramStart"/>
            <w:r w:rsidRPr="006D07BD">
              <w:rPr>
                <w:rFonts w:eastAsia="Times New Roman" w:cstheme="minorHAnsi"/>
                <w:sz w:val="24"/>
                <w:szCs w:val="24"/>
                <w:lang w:eastAsia="en-GB"/>
              </w:rPr>
              <w:t>where</w:t>
            </w:r>
            <w:proofErr w:type="gramEnd"/>
            <w:r w:rsidRPr="006D07BD">
              <w:rPr>
                <w:rFonts w:eastAsia="Times New Roman" w:cstheme="minorHAnsi"/>
                <w:sz w:val="24"/>
                <w:szCs w:val="24"/>
                <w:lang w:eastAsia="en-GB"/>
              </w:rPr>
              <w:t xml:space="preserve"> we no longer need the data for the purposes of the processing.</w:t>
            </w:r>
          </w:p>
          <w:p w:rsidR="00F44A19" w:rsidRPr="006D07BD" w:rsidRDefault="00F44A19">
            <w:pPr>
              <w:spacing w:after="60" w:line="240" w:lineRule="auto"/>
              <w:ind w:left="1179"/>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Right to object: You have a general right to raise an objection to your personal data being shared with the recipient.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If you wish to exercise any of your rights please contact the Practice (data controller) or the DPO and your request will be carefully considered.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shd w:val="clear" w:color="auto" w:fill="FFFFFF"/>
                <w:lang w:eastAsia="en-GB"/>
              </w:rPr>
              <w:t xml:space="preserve">Right to complain: </w:t>
            </w:r>
            <w:r w:rsidRPr="006D07BD">
              <w:rPr>
                <w:rFonts w:eastAsia="Times New Roman" w:cstheme="minorHAnsi"/>
                <w:sz w:val="24"/>
                <w:szCs w:val="24"/>
                <w:lang w:eastAsia="en-GB"/>
              </w:rPr>
              <w:t xml:space="preserve">If you are dissatisfied with </w:t>
            </w:r>
            <w:r w:rsidRPr="006D07BD">
              <w:rPr>
                <w:rFonts w:eastAsia="Times New Roman" w:cstheme="minorHAnsi"/>
                <w:sz w:val="24"/>
                <w:szCs w:val="24"/>
                <w:lang w:eastAsia="en-GB"/>
              </w:rPr>
              <w:lastRenderedPageBreak/>
              <w:t xml:space="preserve">the way </w:t>
            </w:r>
            <w:proofErr w:type="spellStart"/>
            <w:r w:rsidRPr="006D07BD">
              <w:rPr>
                <w:rFonts w:eastAsia="Times New Roman" w:cstheme="minorHAnsi"/>
                <w:sz w:val="24"/>
                <w:szCs w:val="24"/>
                <w:lang w:eastAsia="en-GB"/>
              </w:rPr>
              <w:t>Oaklands</w:t>
            </w:r>
            <w:proofErr w:type="spellEnd"/>
            <w:r w:rsidRPr="006D07BD">
              <w:rPr>
                <w:rFonts w:eastAsia="Times New Roman" w:cstheme="minorHAnsi"/>
                <w:sz w:val="24"/>
                <w:szCs w:val="24"/>
                <w:lang w:eastAsia="en-GB"/>
              </w:rPr>
              <w:t xml:space="preserve"> Health Centre process your data, you have the right to appeal/complain to the Information Commissioner’s Office (ICO). The ICO can be contacted at:</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Information Commissioner’s Office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Wycliffe House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Water Lane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Wilmslow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Cheshire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Tel: 0303 123 1113 or 01625 545 745</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Email: </w:t>
            </w:r>
            <w:hyperlink r:id="rId176" w:history="1">
              <w:r w:rsidRPr="006D07BD">
                <w:rPr>
                  <w:rStyle w:val="Hyperlink"/>
                  <w:rFonts w:eastAsia="Times New Roman" w:cstheme="minorHAnsi"/>
                  <w:sz w:val="24"/>
                  <w:szCs w:val="24"/>
                  <w:lang w:eastAsia="en-GB"/>
                </w:rPr>
                <w:t>https://ico.org.uk/global/contact-us/</w:t>
              </w:r>
            </w:hyperlink>
            <w:r w:rsidRPr="006D07BD">
              <w:rPr>
                <w:rFonts w:eastAsia="Times New Roman" w:cstheme="minorHAnsi"/>
                <w:sz w:val="24"/>
                <w:szCs w:val="24"/>
                <w:lang w:eastAsia="en-GB"/>
              </w:rPr>
              <w:t xml:space="preserve">  </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w:t>
            </w:r>
          </w:p>
        </w:tc>
      </w:tr>
      <w:tr w:rsidR="00F44A19" w:rsidRPr="006D07BD" w:rsidTr="00F44A19">
        <w:trPr>
          <w:trHeight w:val="233"/>
        </w:trPr>
        <w:tc>
          <w:tcPr>
            <w:tcW w:w="26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“Risk Stratification" (Population Health Management and Case Finding)</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Recipient: </w:t>
            </w:r>
            <w:proofErr w:type="spellStart"/>
            <w:r w:rsidRPr="006D07BD">
              <w:rPr>
                <w:rFonts w:eastAsia="Times New Roman" w:cstheme="minorHAnsi"/>
                <w:sz w:val="24"/>
                <w:szCs w:val="24"/>
                <w:lang w:eastAsia="en-GB"/>
              </w:rPr>
              <w:t>Optum</w:t>
            </w:r>
            <w:proofErr w:type="spellEnd"/>
          </w:p>
        </w:tc>
        <w:tc>
          <w:tcPr>
            <w:tcW w:w="4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120" w:line="240" w:lineRule="auto"/>
              <w:rPr>
                <w:rFonts w:eastAsia="Times New Roman" w:cstheme="minorHAnsi"/>
                <w:sz w:val="24"/>
                <w:szCs w:val="24"/>
                <w:lang w:eastAsia="en-GB"/>
              </w:rPr>
            </w:pPr>
            <w:proofErr w:type="spellStart"/>
            <w:r w:rsidRPr="006D07BD">
              <w:rPr>
                <w:rFonts w:eastAsia="Times New Roman" w:cstheme="minorHAnsi"/>
                <w:sz w:val="24"/>
                <w:szCs w:val="24"/>
                <w:lang w:eastAsia="en-GB"/>
              </w:rPr>
              <w:t>Oaklands</w:t>
            </w:r>
            <w:proofErr w:type="spellEnd"/>
            <w:r w:rsidRPr="006D07BD">
              <w:rPr>
                <w:rFonts w:eastAsia="Times New Roman" w:cstheme="minorHAnsi"/>
                <w:sz w:val="24"/>
                <w:szCs w:val="24"/>
                <w:lang w:eastAsia="en-GB"/>
              </w:rPr>
              <w:t xml:space="preserve"> Health Centre performs computerised searches of some or all of our records to identify individuals who may be at increased risk of certain conditions or diagnoses i.e. Diabetes, heart disease, risk of falling). Your records may be amongst those searched. This is often called “risk stratification” or “case finding”. These searches are sometimes carried out by Data Processors who link our records to other records that they access, such as </w:t>
            </w:r>
            <w:r w:rsidRPr="006D07BD">
              <w:rPr>
                <w:rFonts w:eastAsia="Times New Roman" w:cstheme="minorHAnsi"/>
                <w:sz w:val="24"/>
                <w:szCs w:val="24"/>
                <w:lang w:eastAsia="en-GB"/>
              </w:rPr>
              <w:lastRenderedPageBreak/>
              <w:t>hospital attendance records. The results of these searches and assessment may then be shared with other healthcare workers, such as specialist, therapists, technicians etc. The information that is shared is to enable the other healthcare workers to provide the most appropriate advice, investigations, treatments, therapies and or care.</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Risk stratification can be grouped into two purposes namely:</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Direct Care – ‘Case Finding’ where carried out by a health professional (e.g. GPs and Provider) involved in an individual’s care or by a data processor acting under contract with such a provider, it is treated as direct care.</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Indirect Care - understand the local population needs and plan for future requirement.</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The source of the information shared in this way is your electronic GP record.</w:t>
            </w:r>
          </w:p>
          <w:p w:rsidR="00F44A19" w:rsidRPr="006D07BD" w:rsidRDefault="00F44A19">
            <w:pPr>
              <w:spacing w:before="100" w:beforeAutospacing="1" w:after="60" w:line="240" w:lineRule="auto"/>
              <w:rPr>
                <w:rFonts w:eastAsia="Times New Roman" w:cstheme="minorHAnsi"/>
                <w:sz w:val="24"/>
                <w:szCs w:val="24"/>
                <w:lang w:eastAsia="en-GB"/>
              </w:rPr>
            </w:pPr>
            <w:r w:rsidRPr="006D07BD">
              <w:rPr>
                <w:rFonts w:eastAsia="Times New Roman" w:cstheme="minorHAnsi"/>
                <w:sz w:val="24"/>
                <w:szCs w:val="24"/>
                <w:u w:val="single"/>
                <w:lang w:eastAsia="en-GB"/>
              </w:rPr>
              <w:t xml:space="preserve">Data Retention Period </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All records held by the Practice will be kept for the duration specified in the </w:t>
            </w:r>
            <w:hyperlink r:id="rId177" w:history="1">
              <w:r w:rsidR="00A461D3" w:rsidRPr="00A461D3">
                <w:rPr>
                  <w:rStyle w:val="Hyperlink"/>
                </w:rPr>
                <w:t>Records Management Code of Practice 2020</w:t>
              </w:r>
            </w:hyperlink>
          </w:p>
        </w:tc>
        <w:tc>
          <w:tcPr>
            <w:tcW w:w="3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 xml:space="preserve">The processing of personal data is permitted under the following GDPR and DPA conditions: </w:t>
            </w:r>
          </w:p>
          <w:p w:rsidR="00F44A19" w:rsidRPr="006D07BD" w:rsidRDefault="007B1F40">
            <w:pPr>
              <w:spacing w:before="100" w:beforeAutospacing="1" w:after="120" w:line="240" w:lineRule="auto"/>
              <w:rPr>
                <w:rFonts w:eastAsia="Times New Roman" w:cstheme="minorHAnsi"/>
                <w:sz w:val="24"/>
                <w:szCs w:val="24"/>
                <w:lang w:eastAsia="en-GB"/>
              </w:rPr>
            </w:pPr>
            <w:hyperlink r:id="rId178" w:history="1">
              <w:r w:rsidR="00F44A19" w:rsidRPr="006D07BD">
                <w:rPr>
                  <w:rStyle w:val="Hyperlink"/>
                  <w:rFonts w:eastAsia="Times New Roman" w:cstheme="minorHAnsi"/>
                  <w:sz w:val="24"/>
                  <w:szCs w:val="24"/>
                  <w:lang w:eastAsia="en-GB"/>
                </w:rPr>
                <w:t>GDPR Article 6(1) (e) - public interest or in the exercise of official authority;</w:t>
              </w:r>
            </w:hyperlink>
          </w:p>
          <w:p w:rsidR="00F44A19" w:rsidRPr="006D07BD" w:rsidRDefault="007B1F40">
            <w:pPr>
              <w:spacing w:before="100" w:beforeAutospacing="1" w:after="120" w:line="240" w:lineRule="auto"/>
              <w:rPr>
                <w:rFonts w:eastAsia="Times New Roman" w:cstheme="minorHAnsi"/>
                <w:sz w:val="24"/>
                <w:szCs w:val="24"/>
                <w:lang w:eastAsia="en-GB"/>
              </w:rPr>
            </w:pPr>
            <w:hyperlink r:id="rId179" w:history="1">
              <w:r w:rsidR="00F44A19" w:rsidRPr="006D07BD">
                <w:rPr>
                  <w:rStyle w:val="Hyperlink"/>
                  <w:rFonts w:eastAsia="Times New Roman" w:cstheme="minorHAnsi"/>
                  <w:sz w:val="24"/>
                  <w:szCs w:val="24"/>
                  <w:lang w:eastAsia="en-GB"/>
                </w:rPr>
                <w:t>DPA Section 8 (d) - processing is necessary for the exercise of statutory functions;</w:t>
              </w:r>
            </w:hyperlink>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 </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The processing of special categories of personal data concerning health is permitted under the following GDPR and DPA conditions:</w:t>
            </w:r>
          </w:p>
          <w:p w:rsidR="00F44A19" w:rsidRPr="006D07BD" w:rsidRDefault="007B1F40">
            <w:pPr>
              <w:spacing w:before="100" w:beforeAutospacing="1" w:after="120" w:line="240" w:lineRule="auto"/>
              <w:rPr>
                <w:rFonts w:eastAsia="Times New Roman" w:cstheme="minorHAnsi"/>
                <w:sz w:val="24"/>
                <w:szCs w:val="24"/>
                <w:lang w:eastAsia="en-GB"/>
              </w:rPr>
            </w:pPr>
            <w:hyperlink r:id="rId180" w:history="1">
              <w:r w:rsidR="00F44A19" w:rsidRPr="006D07BD">
                <w:rPr>
                  <w:rStyle w:val="Hyperlink"/>
                  <w:rFonts w:eastAsia="Times New Roman" w:cstheme="minorHAnsi"/>
                  <w:sz w:val="24"/>
                  <w:szCs w:val="24"/>
                  <w:lang w:eastAsia="en-GB"/>
                </w:rPr>
                <w:t>GDPR Article 9 (2) (h) - processing is necessary for medical or social care treatment or, the management of health or social care systems and services;</w:t>
              </w:r>
            </w:hyperlink>
          </w:p>
          <w:p w:rsidR="00F44A19" w:rsidRPr="006D07BD" w:rsidRDefault="007B1F40">
            <w:pPr>
              <w:spacing w:before="100" w:beforeAutospacing="1" w:after="100" w:afterAutospacing="1" w:line="240" w:lineRule="auto"/>
              <w:rPr>
                <w:rFonts w:eastAsia="Times New Roman" w:cstheme="minorHAnsi"/>
                <w:sz w:val="24"/>
                <w:szCs w:val="24"/>
                <w:lang w:eastAsia="en-GB"/>
              </w:rPr>
            </w:pPr>
            <w:hyperlink r:id="rId181" w:history="1">
              <w:r w:rsidR="00F44A19" w:rsidRPr="006D07BD">
                <w:rPr>
                  <w:rStyle w:val="Hyperlink"/>
                  <w:rFonts w:eastAsia="Times New Roman" w:cstheme="minorHAnsi"/>
                  <w:sz w:val="24"/>
                  <w:szCs w:val="24"/>
                  <w:lang w:eastAsia="en-GB"/>
                </w:rPr>
                <w:t>DPA Section 10 (1) (c) – processing is necessary for health and social care purposes;</w:t>
              </w:r>
            </w:hyperlink>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7B1F40">
            <w:pPr>
              <w:spacing w:before="100" w:beforeAutospacing="1" w:after="100" w:afterAutospacing="1" w:line="240" w:lineRule="auto"/>
              <w:rPr>
                <w:rFonts w:eastAsia="Times New Roman" w:cstheme="minorHAnsi"/>
                <w:sz w:val="24"/>
                <w:szCs w:val="24"/>
                <w:lang w:eastAsia="en-GB"/>
              </w:rPr>
            </w:pPr>
            <w:hyperlink r:id="rId182" w:history="1">
              <w:r w:rsidR="00F44A19" w:rsidRPr="006D07BD">
                <w:rPr>
                  <w:rStyle w:val="Hyperlink"/>
                  <w:rFonts w:eastAsia="Times New Roman" w:cstheme="minorHAnsi"/>
                  <w:sz w:val="24"/>
                  <w:szCs w:val="24"/>
                  <w:lang w:eastAsia="en-GB"/>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Related Legislation:</w:t>
            </w:r>
          </w:p>
          <w:p w:rsidR="00F44A19" w:rsidRPr="006D07BD" w:rsidRDefault="007B1F40">
            <w:pPr>
              <w:spacing w:before="100" w:beforeAutospacing="1" w:after="120" w:line="240" w:lineRule="auto"/>
              <w:rPr>
                <w:rFonts w:eastAsia="Times New Roman" w:cstheme="minorHAnsi"/>
                <w:sz w:val="24"/>
                <w:szCs w:val="24"/>
                <w:lang w:eastAsia="en-GB"/>
              </w:rPr>
            </w:pPr>
            <w:hyperlink r:id="rId183" w:history="1">
              <w:r w:rsidR="00F44A19" w:rsidRPr="006D07BD">
                <w:rPr>
                  <w:rStyle w:val="Hyperlink"/>
                  <w:rFonts w:eastAsia="Times New Roman" w:cstheme="minorHAnsi"/>
                  <w:sz w:val="24"/>
                  <w:szCs w:val="24"/>
                  <w:lang w:eastAsia="en-GB"/>
                </w:rPr>
                <w:t>Section 251 NHS Act 2006</w:t>
              </w:r>
            </w:hyperlink>
          </w:p>
        </w:tc>
        <w:tc>
          <w:tcPr>
            <w:tcW w:w="496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60"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You have the right to:</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To access, view or request copies of your personal information;</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request rectification of any inaccuracy in your personal information;</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restrict the processing of your personal information where:</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accuracy of the data is contested,</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the processing is unlawful or,</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xml:space="preserve">  </w:t>
            </w:r>
            <w:proofErr w:type="gramStart"/>
            <w:r w:rsidRPr="006D07BD">
              <w:rPr>
                <w:rFonts w:eastAsia="Times New Roman" w:cstheme="minorHAnsi"/>
                <w:sz w:val="24"/>
                <w:szCs w:val="24"/>
                <w:lang w:eastAsia="en-GB"/>
              </w:rPr>
              <w:t>where</w:t>
            </w:r>
            <w:proofErr w:type="gramEnd"/>
            <w:r w:rsidRPr="006D07BD">
              <w:rPr>
                <w:rFonts w:eastAsia="Times New Roman" w:cstheme="minorHAnsi"/>
                <w:sz w:val="24"/>
                <w:szCs w:val="24"/>
                <w:lang w:eastAsia="en-GB"/>
              </w:rPr>
              <w:t xml:space="preserve"> we no longer need the data </w:t>
            </w:r>
            <w:r w:rsidRPr="006D07BD">
              <w:rPr>
                <w:rFonts w:eastAsia="Times New Roman" w:cstheme="minorHAnsi"/>
                <w:sz w:val="24"/>
                <w:szCs w:val="24"/>
                <w:lang w:eastAsia="en-GB"/>
              </w:rPr>
              <w:lastRenderedPageBreak/>
              <w:t>for the purposes of the processing.</w:t>
            </w:r>
          </w:p>
          <w:p w:rsidR="00F44A19" w:rsidRPr="006D07BD" w:rsidRDefault="00F44A19">
            <w:pPr>
              <w:spacing w:after="60" w:line="240" w:lineRule="auto"/>
              <w:ind w:left="1179"/>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Right to object: You have a general right to raise an objection to your personal data being shared with the recipient for the purpose of Indirect Care.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If you wish to exercise any of your rights please contact the Practice (data controller) or the DPO and your request will be carefully considered.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shd w:val="clear" w:color="auto" w:fill="FFFFFF"/>
                <w:lang w:eastAsia="en-GB"/>
              </w:rPr>
              <w:t xml:space="preserve">Right to complain: </w:t>
            </w:r>
            <w:r w:rsidRPr="006D07BD">
              <w:rPr>
                <w:rFonts w:eastAsia="Times New Roman" w:cstheme="minorHAnsi"/>
                <w:sz w:val="24"/>
                <w:szCs w:val="24"/>
                <w:lang w:eastAsia="en-GB"/>
              </w:rPr>
              <w:t xml:space="preserve">If you are dissatisfied with the way </w:t>
            </w:r>
            <w:proofErr w:type="spellStart"/>
            <w:r w:rsidRPr="006D07BD">
              <w:rPr>
                <w:rFonts w:eastAsia="Times New Roman" w:cstheme="minorHAnsi"/>
                <w:sz w:val="24"/>
                <w:szCs w:val="24"/>
                <w:lang w:eastAsia="en-GB"/>
              </w:rPr>
              <w:t>Oaklands</w:t>
            </w:r>
            <w:proofErr w:type="spellEnd"/>
            <w:r w:rsidRPr="006D07BD">
              <w:rPr>
                <w:rFonts w:eastAsia="Times New Roman" w:cstheme="minorHAnsi"/>
                <w:sz w:val="24"/>
                <w:szCs w:val="24"/>
                <w:lang w:eastAsia="en-GB"/>
              </w:rPr>
              <w:t xml:space="preserve"> Health Centre process your data, you have the right to appeal/complain to the Information Commissioner’s Office (ICO). The ICO can be contacted at:</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Information Commissioner’s Office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Wycliffe House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Water Lane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Wilmslow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Cheshire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Tel: 0303 123 1113 or 01625 545 745</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Email: </w:t>
            </w:r>
            <w:hyperlink r:id="rId184" w:history="1">
              <w:r w:rsidRPr="006D07BD">
                <w:rPr>
                  <w:rStyle w:val="Hyperlink"/>
                  <w:rFonts w:eastAsia="Times New Roman" w:cstheme="minorHAnsi"/>
                  <w:sz w:val="24"/>
                  <w:szCs w:val="24"/>
                  <w:lang w:eastAsia="en-GB"/>
                </w:rPr>
                <w:t>https://ico.org.uk/global/contact-us/</w:t>
              </w:r>
            </w:hyperlink>
            <w:r w:rsidRPr="006D07BD">
              <w:rPr>
                <w:rFonts w:eastAsia="Times New Roman" w:cstheme="minorHAnsi"/>
                <w:sz w:val="24"/>
                <w:szCs w:val="24"/>
                <w:lang w:eastAsia="en-GB"/>
              </w:rPr>
              <w:t xml:space="preserve">  </w:t>
            </w:r>
          </w:p>
        </w:tc>
      </w:tr>
      <w:tr w:rsidR="00F44A19" w:rsidRPr="006D07BD" w:rsidTr="00F44A19">
        <w:trPr>
          <w:trHeight w:val="1550"/>
        </w:trPr>
        <w:tc>
          <w:tcPr>
            <w:tcW w:w="26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Research Partners</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tc>
        <w:tc>
          <w:tcPr>
            <w:tcW w:w="4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100" w:afterAutospacing="1" w:line="240" w:lineRule="auto"/>
              <w:rPr>
                <w:rFonts w:eastAsia="Times New Roman" w:cstheme="minorHAnsi"/>
                <w:sz w:val="24"/>
                <w:szCs w:val="24"/>
                <w:lang w:eastAsia="en-GB"/>
              </w:rPr>
            </w:pPr>
            <w:proofErr w:type="spellStart"/>
            <w:r w:rsidRPr="006D07BD">
              <w:rPr>
                <w:rFonts w:eastAsia="Times New Roman" w:cstheme="minorHAnsi"/>
                <w:sz w:val="24"/>
                <w:szCs w:val="24"/>
                <w:lang w:eastAsia="en-GB"/>
              </w:rPr>
              <w:t>Oaklands</w:t>
            </w:r>
            <w:proofErr w:type="spellEnd"/>
            <w:r w:rsidRPr="006D07BD">
              <w:rPr>
                <w:rFonts w:eastAsia="Times New Roman" w:cstheme="minorHAnsi"/>
                <w:sz w:val="24"/>
                <w:szCs w:val="24"/>
                <w:lang w:eastAsia="en-GB"/>
              </w:rPr>
              <w:t xml:space="preserve"> Health Centre </w:t>
            </w:r>
            <w:proofErr w:type="gramStart"/>
            <w:r w:rsidRPr="006D07BD">
              <w:rPr>
                <w:rFonts w:eastAsia="Times New Roman" w:cstheme="minorHAnsi"/>
                <w:sz w:val="24"/>
                <w:szCs w:val="24"/>
                <w:lang w:eastAsia="en-GB"/>
              </w:rPr>
              <w:t>participates</w:t>
            </w:r>
            <w:proofErr w:type="gramEnd"/>
            <w:r w:rsidRPr="006D07BD">
              <w:rPr>
                <w:rFonts w:eastAsia="Times New Roman" w:cstheme="minorHAnsi"/>
                <w:sz w:val="24"/>
                <w:szCs w:val="24"/>
                <w:lang w:eastAsia="en-GB"/>
              </w:rPr>
              <w:t xml:space="preserve"> projects ad will only agree to do so if there is an agreed clearly defined reason for the research that is likely to benefit healthcare and patients. Such proposals will normally have a consent process, ethics committee approval, and will be in line with the principles of </w:t>
            </w:r>
            <w:hyperlink r:id="rId185" w:history="1">
              <w:r w:rsidRPr="006D07BD">
                <w:rPr>
                  <w:rStyle w:val="Hyperlink"/>
                  <w:rFonts w:eastAsia="Times New Roman" w:cstheme="minorHAnsi"/>
                  <w:sz w:val="24"/>
                  <w:szCs w:val="24"/>
                  <w:lang w:eastAsia="en-GB"/>
                </w:rPr>
                <w:t>Article 89(1) of GDPR</w:t>
              </w:r>
            </w:hyperlink>
            <w:r w:rsidRPr="006D07BD">
              <w:rPr>
                <w:rFonts w:eastAsia="Times New Roman" w:cstheme="minorHAnsi"/>
                <w:sz w:val="24"/>
                <w:szCs w:val="24"/>
                <w:lang w:eastAsia="en-GB"/>
              </w:rPr>
              <w:t>.</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Research organisations do not usually approach patients directly but will ask us to make contact with suitable patients to seek their consent. Occasionally research can be authorised under law without the need to obtain consent. This is known as the Section 251 arrangement.</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We may also use your medical records to carry out research within the practice.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We share information with the following medical research organisations with your explicit consent or when the law allows:  </w:t>
            </w:r>
            <w:r w:rsidR="00097678" w:rsidRPr="006D07BD">
              <w:rPr>
                <w:rFonts w:eastAsia="Times New Roman" w:cstheme="minorHAnsi"/>
                <w:b/>
                <w:color w:val="FF0000"/>
                <w:sz w:val="24"/>
                <w:szCs w:val="24"/>
                <w:lang w:eastAsia="en-GB"/>
              </w:rPr>
              <w:t>To be filled</w:t>
            </w:r>
            <w:r w:rsidRPr="006D07BD">
              <w:rPr>
                <w:rFonts w:eastAsia="Times New Roman" w:cstheme="minorHAnsi"/>
                <w:color w:val="FF0000"/>
                <w:sz w:val="24"/>
                <w:szCs w:val="24"/>
                <w:lang w:eastAsia="en-GB"/>
              </w:rPr>
              <w:t xml:space="preserve"> </w:t>
            </w:r>
          </w:p>
          <w:p w:rsidR="00097678" w:rsidRPr="006D07BD" w:rsidRDefault="00097678">
            <w:pPr>
              <w:spacing w:before="100" w:beforeAutospacing="1" w:after="100" w:afterAutospacing="1" w:line="240" w:lineRule="auto"/>
              <w:rPr>
                <w:rFonts w:eastAsia="Times New Roman" w:cstheme="minorHAnsi"/>
                <w:sz w:val="24"/>
                <w:szCs w:val="24"/>
                <w:lang w:eastAsia="en-GB"/>
              </w:rPr>
            </w:pP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The source of the information shared in this way is your electronic GP record.</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You have the right to object to the sharing of your personal health data concerning your GP medical for research purposes.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60" w:line="240" w:lineRule="auto"/>
              <w:rPr>
                <w:rFonts w:eastAsia="Times New Roman" w:cstheme="minorHAnsi"/>
                <w:sz w:val="24"/>
                <w:szCs w:val="24"/>
                <w:lang w:eastAsia="en-GB"/>
              </w:rPr>
            </w:pPr>
            <w:r w:rsidRPr="006D07BD">
              <w:rPr>
                <w:rFonts w:eastAsia="Times New Roman" w:cstheme="minorHAnsi"/>
                <w:sz w:val="24"/>
                <w:szCs w:val="24"/>
                <w:u w:val="single"/>
                <w:lang w:eastAsia="en-GB"/>
              </w:rPr>
              <w:t xml:space="preserve">Data Retention Period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All records held by the Practice will be kept for the duration specified in the </w:t>
            </w:r>
            <w:hyperlink r:id="rId186" w:history="1">
              <w:r w:rsidR="00A461D3" w:rsidRPr="00A461D3">
                <w:rPr>
                  <w:rStyle w:val="Hyperlink"/>
                </w:rPr>
                <w:t>Records Management Code of Practice 2020</w:t>
              </w:r>
            </w:hyperlink>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tc>
        <w:tc>
          <w:tcPr>
            <w:tcW w:w="3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 xml:space="preserve">The processing of personal data is permitted under the following GDPR and DPA conditions: </w:t>
            </w:r>
          </w:p>
          <w:p w:rsidR="00F44A19" w:rsidRPr="006D07BD" w:rsidRDefault="007B1F40">
            <w:pPr>
              <w:spacing w:before="100" w:beforeAutospacing="1" w:after="120" w:line="240" w:lineRule="auto"/>
              <w:rPr>
                <w:rFonts w:eastAsia="Times New Roman" w:cstheme="minorHAnsi"/>
                <w:sz w:val="24"/>
                <w:szCs w:val="24"/>
                <w:lang w:eastAsia="en-GB"/>
              </w:rPr>
            </w:pPr>
            <w:hyperlink r:id="rId187" w:history="1">
              <w:r w:rsidR="00F44A19" w:rsidRPr="006D07BD">
                <w:rPr>
                  <w:rStyle w:val="Hyperlink"/>
                  <w:rFonts w:eastAsia="Times New Roman" w:cstheme="minorHAnsi"/>
                  <w:sz w:val="24"/>
                  <w:szCs w:val="24"/>
                  <w:lang w:eastAsia="en-GB"/>
                </w:rPr>
                <w:t>GDPR Article 6(1) (e) - public interest or in the exercise of official authority;</w:t>
              </w:r>
            </w:hyperlink>
          </w:p>
          <w:p w:rsidR="00F44A19" w:rsidRPr="006D07BD" w:rsidRDefault="007B1F40">
            <w:pPr>
              <w:spacing w:before="100" w:beforeAutospacing="1" w:after="120" w:line="240" w:lineRule="auto"/>
              <w:rPr>
                <w:rFonts w:eastAsia="Times New Roman" w:cstheme="minorHAnsi"/>
                <w:sz w:val="24"/>
                <w:szCs w:val="24"/>
                <w:lang w:eastAsia="en-GB"/>
              </w:rPr>
            </w:pPr>
            <w:hyperlink r:id="rId188" w:history="1">
              <w:r w:rsidR="00F44A19" w:rsidRPr="006D07BD">
                <w:rPr>
                  <w:rStyle w:val="Hyperlink"/>
                  <w:rFonts w:eastAsia="Times New Roman" w:cstheme="minorHAnsi"/>
                  <w:sz w:val="24"/>
                  <w:szCs w:val="24"/>
                  <w:lang w:eastAsia="en-GB"/>
                </w:rPr>
                <w:t>DPA Section 8 (d) - processing is necessary for the exercise of statutory functions;</w:t>
              </w:r>
            </w:hyperlink>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The processing of special categories of personal data is permitted under the following GDPR and DPA conditions:</w:t>
            </w:r>
          </w:p>
          <w:p w:rsidR="00F44A19" w:rsidRPr="006D07BD" w:rsidRDefault="007B1F40">
            <w:pPr>
              <w:spacing w:before="100" w:beforeAutospacing="1" w:after="100" w:afterAutospacing="1" w:line="240" w:lineRule="auto"/>
              <w:rPr>
                <w:rFonts w:eastAsia="Times New Roman" w:cstheme="minorHAnsi"/>
                <w:sz w:val="24"/>
                <w:szCs w:val="24"/>
                <w:lang w:eastAsia="en-GB"/>
              </w:rPr>
            </w:pPr>
            <w:hyperlink r:id="rId189" w:history="1">
              <w:r w:rsidR="00F44A19" w:rsidRPr="006D07BD">
                <w:rPr>
                  <w:rStyle w:val="Hyperlink"/>
                  <w:rFonts w:eastAsia="Times New Roman" w:cstheme="minorHAnsi"/>
                  <w:sz w:val="24"/>
                  <w:szCs w:val="24"/>
                  <w:lang w:eastAsia="en-GB"/>
                </w:rPr>
                <w:t>Article 9 (2) (</w:t>
              </w:r>
              <w:proofErr w:type="spellStart"/>
              <w:r w:rsidR="00F44A19" w:rsidRPr="006D07BD">
                <w:rPr>
                  <w:rStyle w:val="Hyperlink"/>
                  <w:rFonts w:eastAsia="Times New Roman" w:cstheme="minorHAnsi"/>
                  <w:sz w:val="24"/>
                  <w:szCs w:val="24"/>
                  <w:lang w:eastAsia="en-GB"/>
                </w:rPr>
                <w:t>i</w:t>
              </w:r>
              <w:proofErr w:type="spellEnd"/>
              <w:r w:rsidR="00F44A19" w:rsidRPr="006D07BD">
                <w:rPr>
                  <w:rStyle w:val="Hyperlink"/>
                  <w:rFonts w:eastAsia="Times New Roman" w:cstheme="minorHAnsi"/>
                  <w:sz w:val="24"/>
                  <w:szCs w:val="24"/>
                  <w:lang w:eastAsia="en-GB"/>
                </w:rPr>
                <w:t>) - for archiving purposes in the public interest, scientific or historical research purposes or statistical purposes in accordance with Article 89(1) based on Union or Member State law</w:t>
              </w:r>
            </w:hyperlink>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7B1F40">
            <w:pPr>
              <w:spacing w:before="100" w:beforeAutospacing="1" w:after="100" w:afterAutospacing="1" w:line="240" w:lineRule="auto"/>
              <w:rPr>
                <w:rFonts w:eastAsia="Times New Roman" w:cstheme="minorHAnsi"/>
                <w:sz w:val="24"/>
                <w:szCs w:val="24"/>
                <w:lang w:eastAsia="en-GB"/>
              </w:rPr>
            </w:pPr>
            <w:hyperlink r:id="rId190" w:history="1">
              <w:r w:rsidR="00F44A19" w:rsidRPr="006D07BD">
                <w:rPr>
                  <w:rStyle w:val="Hyperlink"/>
                  <w:rFonts w:eastAsia="Times New Roman" w:cstheme="minorHAnsi"/>
                  <w:sz w:val="24"/>
                  <w:szCs w:val="24"/>
                  <w:lang w:eastAsia="en-GB"/>
                </w:rPr>
                <w:t xml:space="preserve">In accordance with DPA Schedule 1, Part 1, (4) - The condition for the processing is met where it is necessary for archiving purposes, scientific or historical research </w:t>
              </w:r>
              <w:r w:rsidR="00F44A19" w:rsidRPr="006D07BD">
                <w:rPr>
                  <w:rStyle w:val="Hyperlink"/>
                  <w:rFonts w:eastAsia="Times New Roman" w:cstheme="minorHAnsi"/>
                  <w:sz w:val="24"/>
                  <w:szCs w:val="24"/>
                  <w:lang w:eastAsia="en-GB"/>
                </w:rPr>
                <w:lastRenderedPageBreak/>
                <w:t>purposes or statistical purposes; carried out in accordance with Article 89(1) of the GDPR and DPA Section 19, and the processing is in the public interest.</w:t>
              </w:r>
            </w:hyperlink>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w:t>
            </w:r>
          </w:p>
        </w:tc>
        <w:tc>
          <w:tcPr>
            <w:tcW w:w="496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60"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You have the right to:</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To access, view or request copies of your personal information;</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request rectification of any inaccuracy in your personal information;</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restrict the processing of your personal information where:</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accuracy of the data is contested,</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the processing is unlawful or,</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xml:space="preserve">  </w:t>
            </w:r>
            <w:proofErr w:type="gramStart"/>
            <w:r w:rsidRPr="006D07BD">
              <w:rPr>
                <w:rFonts w:eastAsia="Times New Roman" w:cstheme="minorHAnsi"/>
                <w:sz w:val="24"/>
                <w:szCs w:val="24"/>
                <w:lang w:eastAsia="en-GB"/>
              </w:rPr>
              <w:t>where</w:t>
            </w:r>
            <w:proofErr w:type="gramEnd"/>
            <w:r w:rsidRPr="006D07BD">
              <w:rPr>
                <w:rFonts w:eastAsia="Times New Roman" w:cstheme="minorHAnsi"/>
                <w:sz w:val="24"/>
                <w:szCs w:val="24"/>
                <w:lang w:eastAsia="en-GB"/>
              </w:rPr>
              <w:t xml:space="preserve"> we no longer need the data for the purposes of the processing.</w:t>
            </w:r>
          </w:p>
          <w:p w:rsidR="00F44A19" w:rsidRPr="006D07BD" w:rsidRDefault="00F44A19">
            <w:pPr>
              <w:spacing w:after="60" w:line="240" w:lineRule="auto"/>
              <w:ind w:left="1179"/>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Right to object: You have a general right to raise an objection to your personal data being shared with the recipient.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If you wish to exercise any of your rights please contact the Practice (data controller) or the DPO and your request will be carefully considered.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shd w:val="clear" w:color="auto" w:fill="FFFFFF"/>
                <w:lang w:eastAsia="en-GB"/>
              </w:rPr>
              <w:t xml:space="preserve">Right to complain: </w:t>
            </w:r>
            <w:r w:rsidRPr="006D07BD">
              <w:rPr>
                <w:rFonts w:eastAsia="Times New Roman" w:cstheme="minorHAnsi"/>
                <w:sz w:val="24"/>
                <w:szCs w:val="24"/>
                <w:lang w:eastAsia="en-GB"/>
              </w:rPr>
              <w:t xml:space="preserve">If you are dissatisfied with the way </w:t>
            </w:r>
            <w:proofErr w:type="spellStart"/>
            <w:r w:rsidRPr="006D07BD">
              <w:rPr>
                <w:rFonts w:eastAsia="Times New Roman" w:cstheme="minorHAnsi"/>
                <w:sz w:val="24"/>
                <w:szCs w:val="24"/>
                <w:lang w:eastAsia="en-GB"/>
              </w:rPr>
              <w:t>Oaklands</w:t>
            </w:r>
            <w:proofErr w:type="spellEnd"/>
            <w:r w:rsidRPr="006D07BD">
              <w:rPr>
                <w:rFonts w:eastAsia="Times New Roman" w:cstheme="minorHAnsi"/>
                <w:sz w:val="24"/>
                <w:szCs w:val="24"/>
                <w:lang w:eastAsia="en-GB"/>
              </w:rPr>
              <w:t xml:space="preserve"> Health Centre process your data, you have the right to appeal/complain to the Information Commissioner’s Office (ICO). </w:t>
            </w:r>
            <w:r w:rsidRPr="006D07BD">
              <w:rPr>
                <w:rFonts w:eastAsia="Times New Roman" w:cstheme="minorHAnsi"/>
                <w:sz w:val="24"/>
                <w:szCs w:val="24"/>
                <w:lang w:eastAsia="en-GB"/>
              </w:rPr>
              <w:lastRenderedPageBreak/>
              <w:t>The ICO can be contacted at:</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Information Commissioner’s Office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Wycliffe House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Water Lane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Wilmslow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Cheshire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Tel: 0303 123 1113 or 01625 545 745</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Email: </w:t>
            </w:r>
            <w:hyperlink r:id="rId191" w:history="1">
              <w:r w:rsidRPr="006D07BD">
                <w:rPr>
                  <w:rStyle w:val="Hyperlink"/>
                  <w:rFonts w:eastAsia="Times New Roman" w:cstheme="minorHAnsi"/>
                  <w:sz w:val="24"/>
                  <w:szCs w:val="24"/>
                  <w:lang w:eastAsia="en-GB"/>
                </w:rPr>
                <w:t>https://ico.org.uk/global/contact-us/</w:t>
              </w:r>
            </w:hyperlink>
            <w:r w:rsidRPr="006D07BD">
              <w:rPr>
                <w:rFonts w:eastAsia="Times New Roman" w:cstheme="minorHAnsi"/>
                <w:sz w:val="24"/>
                <w:szCs w:val="24"/>
                <w:lang w:eastAsia="en-GB"/>
              </w:rPr>
              <w:t xml:space="preserve">  </w:t>
            </w:r>
          </w:p>
        </w:tc>
      </w:tr>
      <w:tr w:rsidR="00F44A19" w:rsidRPr="006D07BD" w:rsidTr="00F44A19">
        <w:trPr>
          <w:trHeight w:val="233"/>
        </w:trPr>
        <w:tc>
          <w:tcPr>
            <w:tcW w:w="2685"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Employment Processing</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w:t>
            </w:r>
          </w:p>
        </w:tc>
        <w:tc>
          <w:tcPr>
            <w:tcW w:w="4488" w:type="dxa"/>
            <w:tcBorders>
              <w:top w:val="nil"/>
              <w:left w:val="nil"/>
              <w:bottom w:val="nil"/>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The Practice ensures the protection of the rights and freedoms in respect of the processing of its  employees’ personal data, in particular for the purposes of the recruitment, obligations performance contract of employment, rights and benefits management planning, health and safety, equality and diversity in the workplace, health and safety at work. </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The Practice ensures that personal data it collects from employees are used only for employment related purposes or where there is a statutory obligation to share the personal information with to regulatory bodies (e.g. courts, police or NHS England).</w:t>
            </w:r>
          </w:p>
          <w:p w:rsidR="00F44A19" w:rsidRPr="006D07BD" w:rsidRDefault="00F44A19">
            <w:pPr>
              <w:spacing w:before="100" w:beforeAutospacing="1" w:after="60" w:line="240" w:lineRule="auto"/>
              <w:rPr>
                <w:rFonts w:eastAsia="Times New Roman" w:cstheme="minorHAnsi"/>
                <w:sz w:val="24"/>
                <w:szCs w:val="24"/>
                <w:lang w:eastAsia="en-GB"/>
              </w:rPr>
            </w:pPr>
            <w:r w:rsidRPr="006D07BD">
              <w:rPr>
                <w:rFonts w:eastAsia="Times New Roman" w:cstheme="minorHAnsi"/>
                <w:sz w:val="24"/>
                <w:szCs w:val="24"/>
                <w:u w:val="single"/>
                <w:lang w:eastAsia="en-GB"/>
              </w:rPr>
              <w:lastRenderedPageBreak/>
              <w:t xml:space="preserve">Data Retention Period </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All records held by the Practice will be kept for the duration specified in the </w:t>
            </w:r>
            <w:hyperlink r:id="rId192" w:history="1">
              <w:r w:rsidR="00A461D3" w:rsidRPr="00A461D3">
                <w:rPr>
                  <w:rStyle w:val="Hyperlink"/>
                </w:rPr>
                <w:t>Records Management Code of Practice 2020</w:t>
              </w:r>
            </w:hyperlink>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w:t>
            </w:r>
          </w:p>
        </w:tc>
        <w:tc>
          <w:tcPr>
            <w:tcW w:w="3843" w:type="dxa"/>
            <w:tcBorders>
              <w:top w:val="nil"/>
              <w:left w:val="nil"/>
              <w:bottom w:val="nil"/>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 xml:space="preserve">The processing of personal data is permitted under the following GDPR and DPA conditions: </w:t>
            </w:r>
          </w:p>
          <w:p w:rsidR="00F44A19" w:rsidRPr="006D07BD" w:rsidRDefault="007B1F40">
            <w:pPr>
              <w:spacing w:before="100" w:beforeAutospacing="1" w:after="120" w:line="240" w:lineRule="auto"/>
              <w:rPr>
                <w:rFonts w:eastAsia="Times New Roman" w:cstheme="minorHAnsi"/>
                <w:sz w:val="24"/>
                <w:szCs w:val="24"/>
                <w:lang w:eastAsia="en-GB"/>
              </w:rPr>
            </w:pPr>
            <w:hyperlink r:id="rId193" w:history="1">
              <w:r w:rsidR="00F44A19" w:rsidRPr="006D07BD">
                <w:rPr>
                  <w:rStyle w:val="Hyperlink"/>
                  <w:rFonts w:eastAsia="Times New Roman" w:cstheme="minorHAnsi"/>
                  <w:sz w:val="24"/>
                  <w:szCs w:val="24"/>
                  <w:lang w:eastAsia="en-GB"/>
                </w:rPr>
                <w:t>GDPR Article 6(1) (e) - public interest or in the exercise of official authority;</w:t>
              </w:r>
            </w:hyperlink>
          </w:p>
          <w:p w:rsidR="00F44A19" w:rsidRPr="006D07BD" w:rsidRDefault="007B1F40">
            <w:pPr>
              <w:spacing w:before="100" w:beforeAutospacing="1" w:after="120" w:line="240" w:lineRule="auto"/>
              <w:rPr>
                <w:rFonts w:eastAsia="Times New Roman" w:cstheme="minorHAnsi"/>
                <w:sz w:val="24"/>
                <w:szCs w:val="24"/>
                <w:lang w:eastAsia="en-GB"/>
              </w:rPr>
            </w:pPr>
            <w:hyperlink r:id="rId194" w:history="1">
              <w:r w:rsidR="00F44A19" w:rsidRPr="006D07BD">
                <w:rPr>
                  <w:rStyle w:val="Hyperlink"/>
                  <w:rFonts w:eastAsia="Times New Roman" w:cstheme="minorHAnsi"/>
                  <w:sz w:val="24"/>
                  <w:szCs w:val="24"/>
                  <w:lang w:eastAsia="en-GB"/>
                </w:rPr>
                <w:t>DPA Section 8 (d) - processing is necessary for the exercise of statutory functions;</w:t>
              </w:r>
            </w:hyperlink>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The processing of special categories </w:t>
            </w:r>
            <w:r w:rsidRPr="006D07BD">
              <w:rPr>
                <w:rFonts w:eastAsia="Times New Roman" w:cstheme="minorHAnsi"/>
                <w:sz w:val="24"/>
                <w:szCs w:val="24"/>
                <w:lang w:eastAsia="en-GB"/>
              </w:rPr>
              <w:lastRenderedPageBreak/>
              <w:t>of personal data is permitted under the following conditions:</w:t>
            </w:r>
          </w:p>
          <w:p w:rsidR="00F44A19" w:rsidRPr="006D07BD" w:rsidRDefault="007B1F40">
            <w:pPr>
              <w:spacing w:before="100" w:beforeAutospacing="1" w:after="120" w:line="240" w:lineRule="auto"/>
              <w:rPr>
                <w:rFonts w:eastAsia="Times New Roman" w:cstheme="minorHAnsi"/>
                <w:sz w:val="24"/>
                <w:szCs w:val="24"/>
                <w:lang w:eastAsia="en-GB"/>
              </w:rPr>
            </w:pPr>
            <w:hyperlink r:id="rId195" w:history="1">
              <w:r w:rsidR="00F44A19" w:rsidRPr="006D07BD">
                <w:rPr>
                  <w:rStyle w:val="Hyperlink"/>
                  <w:rFonts w:eastAsia="Times New Roman" w:cstheme="minorHAnsi"/>
                  <w:sz w:val="24"/>
                  <w:szCs w:val="24"/>
                  <w:lang w:eastAsia="en-GB"/>
                </w:rPr>
                <w:t>(2) (b): processing is necessary for the purposes of carrying out the obligations and exercising specific rights of the controller or of the data subject</w:t>
              </w:r>
            </w:hyperlink>
            <w:r w:rsidR="00F44A19" w:rsidRPr="006D07BD">
              <w:rPr>
                <w:rFonts w:eastAsia="Times New Roman" w:cstheme="minorHAnsi"/>
                <w:sz w:val="24"/>
                <w:szCs w:val="24"/>
                <w:lang w:eastAsia="en-GB"/>
              </w:rPr>
              <w:t>;</w:t>
            </w:r>
          </w:p>
          <w:p w:rsidR="00F44A19" w:rsidRPr="006D07BD" w:rsidRDefault="007B1F40">
            <w:pPr>
              <w:spacing w:before="100" w:beforeAutospacing="1" w:after="100" w:afterAutospacing="1" w:line="240" w:lineRule="auto"/>
              <w:rPr>
                <w:rFonts w:eastAsia="Times New Roman" w:cstheme="minorHAnsi"/>
                <w:sz w:val="24"/>
                <w:szCs w:val="24"/>
                <w:lang w:eastAsia="en-GB"/>
              </w:rPr>
            </w:pPr>
            <w:hyperlink r:id="rId196" w:history="1">
              <w:r w:rsidR="00F44A19" w:rsidRPr="006D07BD">
                <w:rPr>
                  <w:rStyle w:val="Hyperlink"/>
                  <w:rFonts w:eastAsia="Times New Roman" w:cstheme="minorHAnsi"/>
                  <w:sz w:val="24"/>
                  <w:szCs w:val="24"/>
                  <w:lang w:eastAsia="en-GB"/>
                </w:rPr>
                <w:t xml:space="preserve">In accordance with DPA  Schedule 1, Part 1 , (1a) - the </w:t>
              </w:r>
              <w:proofErr w:type="spellStart"/>
              <w:r w:rsidR="00F44A19" w:rsidRPr="006D07BD">
                <w:rPr>
                  <w:rStyle w:val="Hyperlink"/>
                  <w:rFonts w:eastAsia="Times New Roman" w:cstheme="minorHAnsi"/>
                  <w:sz w:val="24"/>
                  <w:szCs w:val="24"/>
                  <w:lang w:eastAsia="en-GB"/>
                </w:rPr>
                <w:t>the</w:t>
              </w:r>
              <w:proofErr w:type="spellEnd"/>
              <w:r w:rsidR="00F44A19" w:rsidRPr="006D07BD">
                <w:rPr>
                  <w:rStyle w:val="Hyperlink"/>
                  <w:rFonts w:eastAsia="Times New Roman" w:cstheme="minorHAnsi"/>
                  <w:sz w:val="24"/>
                  <w:szCs w:val="24"/>
                  <w:lang w:eastAsia="en-GB"/>
                </w:rPr>
                <w:t xml:space="preserve"> processing for employment, social security and social protection is met where it is for the purposes of performing or exercising obligations or rights which are imposed or conferred by law on the controller or the data subject in connection with employment, social security or social protection;</w:t>
              </w:r>
            </w:hyperlink>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w:t>
            </w:r>
          </w:p>
        </w:tc>
        <w:tc>
          <w:tcPr>
            <w:tcW w:w="4968" w:type="dxa"/>
            <w:gridSpan w:val="2"/>
            <w:tcBorders>
              <w:top w:val="nil"/>
              <w:left w:val="nil"/>
              <w:bottom w:val="nil"/>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60"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Employees have the  right to:</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To access, view or request copies of their personal information held by the Practice;</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request rectification of any inaccuracy to their personal information;</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restrict the processing of their personal information where:</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accuracy of the data is contested,</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the processing is unlawful or,</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xml:space="preserve">  </w:t>
            </w:r>
            <w:proofErr w:type="gramStart"/>
            <w:r w:rsidRPr="006D07BD">
              <w:rPr>
                <w:rFonts w:eastAsia="Times New Roman" w:cstheme="minorHAnsi"/>
                <w:sz w:val="24"/>
                <w:szCs w:val="24"/>
                <w:lang w:eastAsia="en-GB"/>
              </w:rPr>
              <w:t>where</w:t>
            </w:r>
            <w:proofErr w:type="gramEnd"/>
            <w:r w:rsidRPr="006D07BD">
              <w:rPr>
                <w:rFonts w:eastAsia="Times New Roman" w:cstheme="minorHAnsi"/>
                <w:sz w:val="24"/>
                <w:szCs w:val="24"/>
                <w:lang w:eastAsia="en-GB"/>
              </w:rPr>
              <w:t xml:space="preserve"> we no longer need the data for the purposes of the processing.</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Right to object: Employees have a general right to raise an objection to the sharing personal data.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If an employee wishes to exercise his/her rights they can contact the Practice (data controller) or the DPO and their request will be carefully considered.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shd w:val="clear" w:color="auto" w:fill="FFFFFF"/>
                <w:lang w:eastAsia="en-GB"/>
              </w:rPr>
              <w:t xml:space="preserve">Right to complain: </w:t>
            </w:r>
            <w:r w:rsidRPr="006D07BD">
              <w:rPr>
                <w:rFonts w:eastAsia="Times New Roman" w:cstheme="minorHAnsi"/>
                <w:sz w:val="24"/>
                <w:szCs w:val="24"/>
                <w:lang w:eastAsia="en-GB"/>
              </w:rPr>
              <w:t xml:space="preserve">If an employee is dissatisfied with the way </w:t>
            </w:r>
            <w:proofErr w:type="spellStart"/>
            <w:r w:rsidRPr="006D07BD">
              <w:rPr>
                <w:rFonts w:eastAsia="Times New Roman" w:cstheme="minorHAnsi"/>
                <w:sz w:val="24"/>
                <w:szCs w:val="24"/>
                <w:lang w:eastAsia="en-GB"/>
              </w:rPr>
              <w:t>Oaklands</w:t>
            </w:r>
            <w:proofErr w:type="spellEnd"/>
            <w:r w:rsidRPr="006D07BD">
              <w:rPr>
                <w:rFonts w:eastAsia="Times New Roman" w:cstheme="minorHAnsi"/>
                <w:sz w:val="24"/>
                <w:szCs w:val="24"/>
                <w:lang w:eastAsia="en-GB"/>
              </w:rPr>
              <w:t xml:space="preserve"> Health Centre process his/her personal data, they have the right to appeal/complain to the Information Commissioner’s Office (ICO). The ICO can be contacted at:</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Information Commissioner’s Office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Wycliffe House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Water Lane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Wilmslow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Cheshire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Tel: 0303 123 1113 or 01625 545 745</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Email: </w:t>
            </w:r>
            <w:hyperlink r:id="rId197" w:history="1">
              <w:r w:rsidRPr="006D07BD">
                <w:rPr>
                  <w:rStyle w:val="Hyperlink"/>
                  <w:rFonts w:eastAsia="Times New Roman" w:cstheme="minorHAnsi"/>
                  <w:sz w:val="24"/>
                  <w:szCs w:val="24"/>
                  <w:lang w:eastAsia="en-GB"/>
                </w:rPr>
                <w:t>https://ico.org.uk/global/contact-us/</w:t>
              </w:r>
            </w:hyperlink>
            <w:r w:rsidRPr="006D07BD">
              <w:rPr>
                <w:rFonts w:eastAsia="Times New Roman" w:cstheme="minorHAnsi"/>
                <w:sz w:val="24"/>
                <w:szCs w:val="24"/>
                <w:lang w:eastAsia="en-GB"/>
              </w:rPr>
              <w:t xml:space="preserve">  </w:t>
            </w:r>
          </w:p>
          <w:p w:rsidR="00F44A19" w:rsidRPr="006D07BD" w:rsidRDefault="00F44A19">
            <w:pPr>
              <w:spacing w:before="100" w:beforeAutospacing="1" w:after="100" w:afterAutospacing="1" w:line="240" w:lineRule="auto"/>
              <w:rPr>
                <w:rFonts w:eastAsia="Times New Roman" w:cstheme="minorHAnsi"/>
                <w:sz w:val="24"/>
                <w:szCs w:val="24"/>
                <w:shd w:val="clear" w:color="auto" w:fill="FFFFFF"/>
                <w:lang w:eastAsia="en-GB"/>
              </w:rPr>
            </w:pPr>
            <w:r w:rsidRPr="006D07BD">
              <w:rPr>
                <w:rFonts w:eastAsia="Times New Roman" w:cstheme="minorHAnsi"/>
                <w:sz w:val="24"/>
                <w:szCs w:val="24"/>
                <w:shd w:val="clear" w:color="auto" w:fill="FFFFFF"/>
                <w:lang w:eastAsia="en-GB"/>
              </w:rPr>
              <w:t> </w:t>
            </w:r>
          </w:p>
          <w:p w:rsidR="00097678" w:rsidRPr="006D07BD" w:rsidRDefault="00097678">
            <w:pPr>
              <w:spacing w:before="100" w:beforeAutospacing="1" w:after="100" w:afterAutospacing="1" w:line="240" w:lineRule="auto"/>
              <w:rPr>
                <w:rFonts w:eastAsia="Times New Roman" w:cstheme="minorHAnsi"/>
                <w:sz w:val="24"/>
                <w:szCs w:val="24"/>
                <w:shd w:val="clear" w:color="auto" w:fill="FFFFFF"/>
                <w:lang w:eastAsia="en-GB"/>
              </w:rPr>
            </w:pPr>
          </w:p>
          <w:p w:rsidR="00097678" w:rsidRPr="006D07BD" w:rsidRDefault="00097678">
            <w:pPr>
              <w:spacing w:before="100" w:beforeAutospacing="1" w:after="100" w:afterAutospacing="1" w:line="240" w:lineRule="auto"/>
              <w:rPr>
                <w:rFonts w:eastAsia="Times New Roman" w:cstheme="minorHAnsi"/>
                <w:sz w:val="24"/>
                <w:szCs w:val="24"/>
                <w:shd w:val="clear" w:color="auto" w:fill="FFFFFF"/>
                <w:lang w:eastAsia="en-GB"/>
              </w:rPr>
            </w:pPr>
          </w:p>
          <w:p w:rsidR="00097678" w:rsidRPr="006D07BD" w:rsidRDefault="00097678">
            <w:pPr>
              <w:spacing w:before="100" w:beforeAutospacing="1" w:after="100" w:afterAutospacing="1" w:line="240" w:lineRule="auto"/>
              <w:rPr>
                <w:rFonts w:eastAsia="Times New Roman" w:cstheme="minorHAnsi"/>
                <w:sz w:val="24"/>
                <w:szCs w:val="24"/>
                <w:shd w:val="clear" w:color="auto" w:fill="FFFFFF"/>
                <w:lang w:eastAsia="en-GB"/>
              </w:rPr>
            </w:pPr>
          </w:p>
          <w:p w:rsidR="00097678" w:rsidRPr="006D07BD" w:rsidRDefault="00097678">
            <w:pPr>
              <w:spacing w:before="100" w:beforeAutospacing="1" w:after="100" w:afterAutospacing="1" w:line="240" w:lineRule="auto"/>
              <w:rPr>
                <w:rFonts w:eastAsia="Times New Roman" w:cstheme="minorHAnsi"/>
                <w:sz w:val="24"/>
                <w:szCs w:val="24"/>
                <w:lang w:eastAsia="en-GB"/>
              </w:rPr>
            </w:pPr>
          </w:p>
        </w:tc>
      </w:tr>
      <w:tr w:rsidR="00F44A19" w:rsidRPr="006D07BD" w:rsidTr="00F44A19">
        <w:trPr>
          <w:trHeight w:val="639"/>
        </w:trPr>
        <w:tc>
          <w:tcPr>
            <w:tcW w:w="15984" w:type="dxa"/>
            <w:gridSpan w:val="5"/>
            <w:tcBorders>
              <w:top w:val="single" w:sz="8" w:space="0" w:color="auto"/>
              <w:left w:val="single" w:sz="8" w:space="0" w:color="auto"/>
              <w:bottom w:val="nil"/>
              <w:right w:val="single" w:sz="8" w:space="0" w:color="auto"/>
            </w:tcBorders>
            <w:shd w:val="clear" w:color="auto" w:fill="8DB3E2"/>
            <w:tcMar>
              <w:top w:w="0" w:type="dxa"/>
              <w:left w:w="108" w:type="dxa"/>
              <w:bottom w:w="0" w:type="dxa"/>
              <w:right w:w="108" w:type="dxa"/>
            </w:tcMar>
            <w:vAlign w:val="center"/>
            <w:hideMark/>
          </w:tcPr>
          <w:p w:rsidR="00F44A19" w:rsidRPr="006D07BD" w:rsidRDefault="00F44A19">
            <w:pPr>
              <w:spacing w:before="100" w:beforeAutospacing="1" w:after="100" w:afterAutospacing="1" w:line="240" w:lineRule="auto"/>
              <w:ind w:left="513" w:hanging="360"/>
              <w:jc w:val="center"/>
              <w:outlineLvl w:val="1"/>
              <w:rPr>
                <w:rFonts w:eastAsia="Times New Roman" w:cstheme="minorHAnsi"/>
                <w:b/>
                <w:bCs/>
                <w:sz w:val="24"/>
                <w:szCs w:val="24"/>
                <w:lang w:eastAsia="en-GB"/>
              </w:rPr>
            </w:pPr>
            <w:r w:rsidRPr="006D07BD">
              <w:rPr>
                <w:rFonts w:eastAsia="Times New Roman" w:cstheme="minorHAnsi"/>
                <w:b/>
                <w:bCs/>
                <w:sz w:val="24"/>
                <w:szCs w:val="24"/>
                <w:lang w:eastAsia="en-GB"/>
              </w:rPr>
              <w:lastRenderedPageBreak/>
              <w:t>e. Data Sharing Databases</w:t>
            </w:r>
          </w:p>
        </w:tc>
      </w:tr>
      <w:tr w:rsidR="00F44A19" w:rsidRPr="006D07BD" w:rsidTr="00F44A19">
        <w:trPr>
          <w:trHeight w:val="2182"/>
        </w:trPr>
        <w:tc>
          <w:tcPr>
            <w:tcW w:w="2685" w:type="dxa"/>
            <w:tcBorders>
              <w:top w:val="nil"/>
              <w:left w:val="single" w:sz="8" w:space="0" w:color="auto"/>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hideMark/>
          </w:tcPr>
          <w:p w:rsidR="00F44A19" w:rsidRPr="006D07BD" w:rsidRDefault="00F44A19">
            <w:pPr>
              <w:spacing w:before="100" w:beforeAutospacing="1" w:after="120" w:line="240" w:lineRule="auto"/>
              <w:jc w:val="center"/>
              <w:rPr>
                <w:rFonts w:eastAsia="Times New Roman" w:cstheme="minorHAnsi"/>
                <w:b/>
                <w:i/>
                <w:sz w:val="24"/>
                <w:szCs w:val="24"/>
                <w:lang w:eastAsia="en-GB"/>
              </w:rPr>
            </w:pPr>
            <w:bookmarkStart w:id="26" w:name="_Toc19187805"/>
            <w:bookmarkEnd w:id="26"/>
            <w:r w:rsidRPr="006D07BD">
              <w:rPr>
                <w:rFonts w:eastAsia="Times New Roman" w:cstheme="minorHAnsi"/>
                <w:b/>
                <w:i/>
                <w:sz w:val="24"/>
                <w:szCs w:val="24"/>
                <w:lang w:eastAsia="en-GB"/>
              </w:rPr>
              <w:t>System/database</w:t>
            </w:r>
          </w:p>
          <w:p w:rsidR="00F44A19" w:rsidRPr="006D07BD" w:rsidRDefault="00F44A19">
            <w:pPr>
              <w:spacing w:before="100" w:beforeAutospacing="1" w:after="120" w:line="240" w:lineRule="auto"/>
              <w:jc w:val="center"/>
              <w:rPr>
                <w:rFonts w:eastAsia="Times New Roman" w:cstheme="minorHAnsi"/>
                <w:b/>
                <w:i/>
                <w:sz w:val="24"/>
                <w:szCs w:val="24"/>
                <w:lang w:eastAsia="en-GB"/>
              </w:rPr>
            </w:pPr>
            <w:r w:rsidRPr="006D07BD">
              <w:rPr>
                <w:rFonts w:eastAsia="Times New Roman" w:cstheme="minorHAnsi"/>
                <w:b/>
                <w:i/>
                <w:sz w:val="24"/>
                <w:szCs w:val="24"/>
                <w:lang w:eastAsia="en-GB"/>
              </w:rPr>
              <w:t>Recipients or categories of recipients of the personal or special categories of personal data</w:t>
            </w:r>
          </w:p>
        </w:tc>
        <w:tc>
          <w:tcPr>
            <w:tcW w:w="4488" w:type="dxa"/>
            <w:tcBorders>
              <w:top w:val="nil"/>
              <w:left w:val="nil"/>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hideMark/>
          </w:tcPr>
          <w:p w:rsidR="00F44A19" w:rsidRPr="006D07BD" w:rsidRDefault="00F44A19">
            <w:pPr>
              <w:spacing w:before="100" w:beforeAutospacing="1" w:after="120" w:line="240" w:lineRule="auto"/>
              <w:jc w:val="center"/>
              <w:rPr>
                <w:rFonts w:eastAsia="Times New Roman" w:cstheme="minorHAnsi"/>
                <w:b/>
                <w:i/>
                <w:sz w:val="24"/>
                <w:szCs w:val="24"/>
                <w:lang w:eastAsia="en-GB"/>
              </w:rPr>
            </w:pPr>
            <w:r w:rsidRPr="006D07BD">
              <w:rPr>
                <w:rFonts w:eastAsia="Times New Roman" w:cstheme="minorHAnsi"/>
                <w:b/>
                <w:i/>
                <w:sz w:val="24"/>
                <w:szCs w:val="24"/>
                <w:lang w:eastAsia="en-GB"/>
              </w:rPr>
              <w:t>Purpose of the processing and data retention period</w:t>
            </w:r>
          </w:p>
        </w:tc>
        <w:tc>
          <w:tcPr>
            <w:tcW w:w="3843" w:type="dxa"/>
            <w:tcBorders>
              <w:top w:val="nil"/>
              <w:left w:val="nil"/>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tcPr>
          <w:p w:rsidR="00F44A19" w:rsidRPr="006D07BD" w:rsidRDefault="00F44A19">
            <w:pPr>
              <w:spacing w:before="100" w:beforeAutospacing="1" w:after="100" w:afterAutospacing="1" w:line="240" w:lineRule="auto"/>
              <w:jc w:val="center"/>
              <w:rPr>
                <w:rFonts w:eastAsia="Times New Roman" w:cstheme="minorHAnsi"/>
                <w:b/>
                <w:i/>
                <w:sz w:val="24"/>
                <w:szCs w:val="24"/>
                <w:lang w:eastAsia="en-GB"/>
              </w:rPr>
            </w:pPr>
            <w:r w:rsidRPr="006D07BD">
              <w:rPr>
                <w:rFonts w:eastAsia="Times New Roman" w:cstheme="minorHAnsi"/>
                <w:b/>
                <w:i/>
                <w:sz w:val="24"/>
                <w:szCs w:val="24"/>
                <w:lang w:eastAsia="en-GB"/>
              </w:rPr>
              <w:t>Lawful basis</w:t>
            </w:r>
          </w:p>
          <w:p w:rsidR="00F44A19" w:rsidRPr="006D07BD" w:rsidRDefault="00F44A19">
            <w:pPr>
              <w:spacing w:before="100" w:beforeAutospacing="1" w:after="100" w:afterAutospacing="1" w:line="240" w:lineRule="auto"/>
              <w:jc w:val="center"/>
              <w:rPr>
                <w:rFonts w:eastAsia="Times New Roman" w:cstheme="minorHAnsi"/>
                <w:b/>
                <w:i/>
                <w:sz w:val="24"/>
                <w:szCs w:val="24"/>
                <w:lang w:eastAsia="en-GB"/>
              </w:rPr>
            </w:pPr>
            <w:r w:rsidRPr="006D07BD">
              <w:rPr>
                <w:rFonts w:eastAsia="Times New Roman" w:cstheme="minorHAnsi"/>
                <w:b/>
                <w:i/>
                <w:sz w:val="24"/>
                <w:szCs w:val="24"/>
                <w:lang w:eastAsia="en-GB"/>
              </w:rPr>
              <w:t>General Data Protection Regulation</w:t>
            </w:r>
          </w:p>
          <w:p w:rsidR="00F44A19" w:rsidRPr="006D07BD" w:rsidRDefault="00F44A19">
            <w:pPr>
              <w:spacing w:before="100" w:beforeAutospacing="1" w:after="100" w:afterAutospacing="1" w:line="240" w:lineRule="auto"/>
              <w:jc w:val="center"/>
              <w:rPr>
                <w:rFonts w:eastAsia="Times New Roman" w:cstheme="minorHAnsi"/>
                <w:b/>
                <w:i/>
                <w:sz w:val="24"/>
                <w:szCs w:val="24"/>
                <w:lang w:eastAsia="en-GB"/>
              </w:rPr>
            </w:pPr>
            <w:r w:rsidRPr="006D07BD">
              <w:rPr>
                <w:rFonts w:eastAsia="Times New Roman" w:cstheme="minorHAnsi"/>
                <w:b/>
                <w:i/>
                <w:iCs/>
                <w:sz w:val="24"/>
                <w:szCs w:val="24"/>
                <w:lang w:eastAsia="en-GB"/>
              </w:rPr>
              <w:t>- Article 6 -</w:t>
            </w:r>
          </w:p>
          <w:p w:rsidR="00F44A19" w:rsidRPr="006D07BD" w:rsidRDefault="00F44A19">
            <w:pPr>
              <w:spacing w:before="100" w:beforeAutospacing="1" w:after="100" w:afterAutospacing="1" w:line="240" w:lineRule="auto"/>
              <w:jc w:val="center"/>
              <w:rPr>
                <w:rFonts w:eastAsia="Times New Roman" w:cstheme="minorHAnsi"/>
                <w:b/>
                <w:i/>
                <w:sz w:val="24"/>
                <w:szCs w:val="24"/>
                <w:lang w:eastAsia="en-GB"/>
              </w:rPr>
            </w:pPr>
            <w:r w:rsidRPr="006D07BD">
              <w:rPr>
                <w:rFonts w:eastAsia="Times New Roman" w:cstheme="minorHAnsi"/>
                <w:b/>
                <w:i/>
                <w:iCs/>
                <w:sz w:val="24"/>
                <w:szCs w:val="24"/>
                <w:lang w:eastAsia="en-GB"/>
              </w:rPr>
              <w:t>- Article 9 –</w:t>
            </w:r>
          </w:p>
          <w:p w:rsidR="00F44A19" w:rsidRPr="006D07BD" w:rsidRDefault="00F44A19">
            <w:pPr>
              <w:spacing w:before="100" w:beforeAutospacing="1" w:after="100" w:afterAutospacing="1" w:line="240" w:lineRule="auto"/>
              <w:jc w:val="center"/>
              <w:rPr>
                <w:rFonts w:eastAsia="Times New Roman" w:cstheme="minorHAnsi"/>
                <w:b/>
                <w:i/>
                <w:sz w:val="24"/>
                <w:szCs w:val="24"/>
                <w:lang w:eastAsia="en-GB"/>
              </w:rPr>
            </w:pPr>
          </w:p>
          <w:p w:rsidR="00F44A19" w:rsidRPr="006D07BD" w:rsidRDefault="00F44A19">
            <w:pPr>
              <w:spacing w:before="100" w:beforeAutospacing="1" w:after="40" w:line="240" w:lineRule="auto"/>
              <w:jc w:val="center"/>
              <w:rPr>
                <w:rFonts w:eastAsia="Times New Roman" w:cstheme="minorHAnsi"/>
                <w:b/>
                <w:i/>
                <w:sz w:val="24"/>
                <w:szCs w:val="24"/>
                <w:lang w:eastAsia="en-GB"/>
              </w:rPr>
            </w:pPr>
            <w:r w:rsidRPr="006D07BD">
              <w:rPr>
                <w:rFonts w:eastAsia="Times New Roman" w:cstheme="minorHAnsi"/>
                <w:b/>
                <w:i/>
                <w:sz w:val="24"/>
                <w:szCs w:val="24"/>
                <w:lang w:eastAsia="en-GB"/>
              </w:rPr>
              <w:t>Data Protection Act</w:t>
            </w:r>
          </w:p>
          <w:p w:rsidR="00F44A19" w:rsidRPr="006D07BD" w:rsidRDefault="00F44A19">
            <w:pPr>
              <w:spacing w:before="100" w:beforeAutospacing="1" w:after="40" w:line="240" w:lineRule="auto"/>
              <w:jc w:val="center"/>
              <w:rPr>
                <w:rFonts w:eastAsia="Times New Roman" w:cstheme="minorHAnsi"/>
                <w:b/>
                <w:i/>
                <w:sz w:val="24"/>
                <w:szCs w:val="24"/>
                <w:lang w:eastAsia="en-GB"/>
              </w:rPr>
            </w:pPr>
            <w:r w:rsidRPr="006D07BD">
              <w:rPr>
                <w:rFonts w:eastAsia="Times New Roman" w:cstheme="minorHAnsi"/>
                <w:b/>
                <w:i/>
                <w:iCs/>
                <w:sz w:val="24"/>
                <w:szCs w:val="24"/>
                <w:lang w:eastAsia="en-GB"/>
              </w:rPr>
              <w:t>- Section 8 -</w:t>
            </w:r>
          </w:p>
          <w:p w:rsidR="00F44A19" w:rsidRPr="006D07BD" w:rsidRDefault="00F44A19">
            <w:pPr>
              <w:spacing w:before="100" w:beforeAutospacing="1" w:after="40" w:line="240" w:lineRule="auto"/>
              <w:jc w:val="center"/>
              <w:rPr>
                <w:rFonts w:eastAsia="Times New Roman" w:cstheme="minorHAnsi"/>
                <w:b/>
                <w:i/>
                <w:sz w:val="24"/>
                <w:szCs w:val="24"/>
                <w:lang w:eastAsia="en-GB"/>
              </w:rPr>
            </w:pPr>
            <w:r w:rsidRPr="006D07BD">
              <w:rPr>
                <w:rFonts w:eastAsia="Times New Roman" w:cstheme="minorHAnsi"/>
                <w:b/>
                <w:i/>
                <w:iCs/>
                <w:sz w:val="24"/>
                <w:szCs w:val="24"/>
                <w:lang w:eastAsia="en-GB"/>
              </w:rPr>
              <w:t>- Section 10 –</w:t>
            </w:r>
          </w:p>
          <w:p w:rsidR="00F44A19" w:rsidRPr="006D07BD" w:rsidRDefault="00F44A19">
            <w:pPr>
              <w:spacing w:before="100" w:beforeAutospacing="1" w:after="120" w:line="240" w:lineRule="auto"/>
              <w:jc w:val="center"/>
              <w:rPr>
                <w:rFonts w:eastAsia="Times New Roman" w:cstheme="minorHAnsi"/>
                <w:b/>
                <w:i/>
                <w:sz w:val="24"/>
                <w:szCs w:val="24"/>
                <w:lang w:eastAsia="en-GB"/>
              </w:rPr>
            </w:pPr>
            <w:r w:rsidRPr="006D07BD">
              <w:rPr>
                <w:rFonts w:eastAsia="Times New Roman" w:cstheme="minorHAnsi"/>
                <w:b/>
                <w:i/>
                <w:iCs/>
                <w:sz w:val="24"/>
                <w:szCs w:val="24"/>
                <w:lang w:eastAsia="en-GB"/>
              </w:rPr>
              <w:t>-Part 1 of Schedule 1 -</w:t>
            </w:r>
          </w:p>
        </w:tc>
        <w:tc>
          <w:tcPr>
            <w:tcW w:w="4968" w:type="dxa"/>
            <w:gridSpan w:val="2"/>
            <w:tcBorders>
              <w:top w:val="nil"/>
              <w:left w:val="nil"/>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hideMark/>
          </w:tcPr>
          <w:p w:rsidR="00F44A19" w:rsidRPr="006D07BD" w:rsidRDefault="00F44A19">
            <w:pPr>
              <w:spacing w:before="100" w:beforeAutospacing="1" w:after="120" w:line="240" w:lineRule="auto"/>
              <w:jc w:val="center"/>
              <w:rPr>
                <w:rFonts w:eastAsia="Times New Roman" w:cstheme="minorHAnsi"/>
                <w:b/>
                <w:i/>
                <w:sz w:val="24"/>
                <w:szCs w:val="24"/>
                <w:lang w:eastAsia="en-GB"/>
              </w:rPr>
            </w:pPr>
            <w:r w:rsidRPr="006D07BD">
              <w:rPr>
                <w:rFonts w:eastAsia="Times New Roman" w:cstheme="minorHAnsi"/>
                <w:b/>
                <w:i/>
                <w:sz w:val="24"/>
                <w:szCs w:val="24"/>
                <w:lang w:eastAsia="en-GB"/>
              </w:rPr>
              <w:t>Your Rights</w:t>
            </w:r>
          </w:p>
        </w:tc>
      </w:tr>
      <w:tr w:rsidR="00F44A19" w:rsidRPr="006D07BD" w:rsidTr="00F44A19">
        <w:trPr>
          <w:trHeight w:val="1833"/>
        </w:trPr>
        <w:tc>
          <w:tcPr>
            <w:tcW w:w="26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44A19" w:rsidRPr="006D07BD" w:rsidRDefault="007B1F40">
            <w:pPr>
              <w:spacing w:before="100" w:beforeAutospacing="1" w:after="120" w:line="240" w:lineRule="auto"/>
              <w:rPr>
                <w:rFonts w:eastAsia="Times New Roman" w:cstheme="minorHAnsi"/>
                <w:sz w:val="24"/>
                <w:szCs w:val="24"/>
                <w:lang w:eastAsia="en-GB"/>
              </w:rPr>
            </w:pPr>
            <w:hyperlink r:id="rId198" w:history="1">
              <w:r w:rsidR="00F44A19" w:rsidRPr="006D07BD">
                <w:rPr>
                  <w:rStyle w:val="Hyperlink"/>
                  <w:rFonts w:eastAsia="Times New Roman" w:cstheme="minorHAnsi"/>
                  <w:sz w:val="24"/>
                  <w:szCs w:val="24"/>
                  <w:lang w:eastAsia="en-GB"/>
                </w:rPr>
                <w:t>The Kent and Medway Care Record</w:t>
              </w:r>
            </w:hyperlink>
          </w:p>
        </w:tc>
        <w:tc>
          <w:tcPr>
            <w:tcW w:w="4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The Kent and Medway Care Record (KMCR) is a single, shared care record for each patient who is cared for by the NHS or social services in Kent and Medway. Relevant information from the record will be able to be seen by all the health and care professionals who need to see it, and </w:t>
            </w:r>
            <w:r w:rsidRPr="006D07BD">
              <w:rPr>
                <w:rFonts w:eastAsia="Times New Roman" w:cstheme="minorHAnsi"/>
                <w:sz w:val="24"/>
                <w:szCs w:val="24"/>
                <w:lang w:eastAsia="en-GB"/>
              </w:rPr>
              <w:lastRenderedPageBreak/>
              <w:t>patients will be able to access their own records as well.</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The shared care record includes information about patients/servicer users recorded by acute hospitals, mental health, community health, social care and GP Practices.</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Healthcare professionals across Kent and Medway are able to access can access subsets of their patients/service users’ medical or social records from a single system in order to provide the best possible care.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The source of the information shared in this way is your electronic GP record for the purposes of direct patient care.</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u w:val="single"/>
                <w:lang w:eastAsia="en-GB"/>
              </w:rPr>
              <w:t xml:space="preserve">Data Retention Period: </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All records held in the Practice EMIS  system are kept for the duration specified in the </w:t>
            </w:r>
            <w:hyperlink r:id="rId199" w:history="1">
              <w:r w:rsidR="00A461D3" w:rsidRPr="00A461D3">
                <w:rPr>
                  <w:rStyle w:val="Hyperlink"/>
                </w:rPr>
                <w:t>Records Management Code of Practice 2020</w:t>
              </w:r>
            </w:hyperlink>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“GP records should be retained until 10 </w:t>
            </w:r>
            <w:r w:rsidRPr="006D07BD">
              <w:rPr>
                <w:rFonts w:eastAsia="Times New Roman" w:cstheme="minorHAnsi"/>
                <w:sz w:val="24"/>
                <w:szCs w:val="24"/>
                <w:lang w:eastAsia="en-GB"/>
              </w:rPr>
              <w:lastRenderedPageBreak/>
              <w:t>years after the patient's death or after the patient has permanently left the country, unless they remain in the European Union.</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Electronic patient records must not be destroyed or deleted for the foreseeable future.”</w:t>
            </w:r>
          </w:p>
        </w:tc>
        <w:tc>
          <w:tcPr>
            <w:tcW w:w="3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 xml:space="preserve">The processing of personal data is permitted under the following GDPR and DPA conditions: </w:t>
            </w:r>
          </w:p>
          <w:p w:rsidR="00F44A19" w:rsidRPr="006D07BD" w:rsidRDefault="007B1F40">
            <w:pPr>
              <w:spacing w:before="100" w:beforeAutospacing="1" w:after="120" w:line="240" w:lineRule="auto"/>
              <w:rPr>
                <w:rFonts w:eastAsia="Times New Roman" w:cstheme="minorHAnsi"/>
                <w:sz w:val="24"/>
                <w:szCs w:val="24"/>
                <w:lang w:eastAsia="en-GB"/>
              </w:rPr>
            </w:pPr>
            <w:hyperlink r:id="rId200" w:history="1">
              <w:r w:rsidR="00F44A19" w:rsidRPr="006D07BD">
                <w:rPr>
                  <w:rStyle w:val="Hyperlink"/>
                  <w:rFonts w:eastAsia="Times New Roman" w:cstheme="minorHAnsi"/>
                  <w:sz w:val="24"/>
                  <w:szCs w:val="24"/>
                  <w:lang w:eastAsia="en-GB"/>
                </w:rPr>
                <w:t>Article 6(1) (c) - processing for legal obligation;</w:t>
              </w:r>
            </w:hyperlink>
          </w:p>
          <w:p w:rsidR="00F44A19" w:rsidRPr="006D07BD" w:rsidRDefault="007B1F40">
            <w:pPr>
              <w:spacing w:before="100" w:beforeAutospacing="1" w:after="120" w:line="240" w:lineRule="auto"/>
              <w:rPr>
                <w:rFonts w:eastAsia="Times New Roman" w:cstheme="minorHAnsi"/>
                <w:sz w:val="24"/>
                <w:szCs w:val="24"/>
                <w:lang w:eastAsia="en-GB"/>
              </w:rPr>
            </w:pPr>
            <w:hyperlink r:id="rId201" w:history="1">
              <w:r w:rsidR="00F44A19" w:rsidRPr="006D07BD">
                <w:rPr>
                  <w:rStyle w:val="Hyperlink"/>
                  <w:rFonts w:eastAsia="Times New Roman" w:cstheme="minorHAnsi"/>
                  <w:sz w:val="24"/>
                  <w:szCs w:val="24"/>
                  <w:lang w:eastAsia="en-GB"/>
                </w:rPr>
                <w:t>GDPR Article 6(1) (e) - public interest or in the exercise of official authority;</w:t>
              </w:r>
            </w:hyperlink>
          </w:p>
          <w:p w:rsidR="00F44A19" w:rsidRPr="006D07BD" w:rsidRDefault="007B1F40">
            <w:pPr>
              <w:spacing w:before="100" w:beforeAutospacing="1" w:after="120" w:line="240" w:lineRule="auto"/>
              <w:rPr>
                <w:rFonts w:eastAsia="Times New Roman" w:cstheme="minorHAnsi"/>
                <w:sz w:val="24"/>
                <w:szCs w:val="24"/>
                <w:lang w:eastAsia="en-GB"/>
              </w:rPr>
            </w:pPr>
            <w:hyperlink r:id="rId202" w:history="1">
              <w:r w:rsidR="00F44A19" w:rsidRPr="006D07BD">
                <w:rPr>
                  <w:rStyle w:val="Hyperlink"/>
                  <w:rFonts w:eastAsia="Times New Roman" w:cstheme="minorHAnsi"/>
                  <w:sz w:val="24"/>
                  <w:szCs w:val="24"/>
                  <w:lang w:eastAsia="en-GB"/>
                </w:rPr>
                <w:t>DPA Section 8 (d) - processing is necessary for the exercise of statutory functions;</w:t>
              </w:r>
            </w:hyperlink>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The processing of special categories of personal data concerning health is permitted under the following GDPR and DPA conditions:</w:t>
            </w:r>
          </w:p>
          <w:p w:rsidR="00F44A19" w:rsidRPr="006D07BD" w:rsidRDefault="007B1F40">
            <w:pPr>
              <w:spacing w:before="100" w:beforeAutospacing="1" w:after="120" w:line="240" w:lineRule="auto"/>
              <w:rPr>
                <w:rFonts w:eastAsia="Times New Roman" w:cstheme="minorHAnsi"/>
                <w:sz w:val="24"/>
                <w:szCs w:val="24"/>
                <w:lang w:eastAsia="en-GB"/>
              </w:rPr>
            </w:pPr>
            <w:hyperlink r:id="rId203" w:history="1">
              <w:r w:rsidR="00F44A19" w:rsidRPr="006D07BD">
                <w:rPr>
                  <w:rStyle w:val="Hyperlink"/>
                  <w:rFonts w:eastAsia="Times New Roman" w:cstheme="minorHAnsi"/>
                  <w:sz w:val="24"/>
                  <w:szCs w:val="24"/>
                  <w:lang w:eastAsia="en-GB"/>
                </w:rPr>
                <w:t>GDPR Article 9 (2) (h) - processing is necessary for medical or social care treatment or, the management of health or social care systems and services;</w:t>
              </w:r>
            </w:hyperlink>
          </w:p>
          <w:p w:rsidR="00F44A19" w:rsidRPr="006D07BD" w:rsidRDefault="007B1F40">
            <w:pPr>
              <w:spacing w:before="100" w:beforeAutospacing="1" w:after="100" w:afterAutospacing="1" w:line="240" w:lineRule="auto"/>
              <w:rPr>
                <w:rFonts w:eastAsia="Times New Roman" w:cstheme="minorHAnsi"/>
                <w:sz w:val="24"/>
                <w:szCs w:val="24"/>
                <w:lang w:eastAsia="en-GB"/>
              </w:rPr>
            </w:pPr>
            <w:hyperlink r:id="rId204" w:history="1">
              <w:r w:rsidR="00F44A19" w:rsidRPr="006D07BD">
                <w:rPr>
                  <w:rStyle w:val="Hyperlink"/>
                  <w:rFonts w:eastAsia="Times New Roman" w:cstheme="minorHAnsi"/>
                  <w:sz w:val="24"/>
                  <w:szCs w:val="24"/>
                  <w:lang w:eastAsia="en-GB"/>
                </w:rPr>
                <w:t>DPA Section 10 (1) (c) – processing is necessary for health and social care purposes;</w:t>
              </w:r>
            </w:hyperlink>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7B1F40">
            <w:pPr>
              <w:spacing w:before="100" w:beforeAutospacing="1" w:after="100" w:afterAutospacing="1" w:line="240" w:lineRule="auto"/>
              <w:rPr>
                <w:rFonts w:eastAsia="Times New Roman" w:cstheme="minorHAnsi"/>
                <w:sz w:val="24"/>
                <w:szCs w:val="24"/>
                <w:lang w:eastAsia="en-GB"/>
              </w:rPr>
            </w:pPr>
            <w:hyperlink r:id="rId205" w:history="1">
              <w:r w:rsidR="00F44A19" w:rsidRPr="006D07BD">
                <w:rPr>
                  <w:rStyle w:val="Hyperlink"/>
                  <w:rFonts w:eastAsia="Times New Roman" w:cstheme="minorHAnsi"/>
                  <w:sz w:val="24"/>
                  <w:szCs w:val="24"/>
                  <w:lang w:eastAsia="en-GB"/>
                </w:rPr>
                <w:t xml:space="preserve">In accordance with DPA Schedule 1, Part 1, (2) - health or social care purposes means the purposes of preventive or occupational medicine; medical diagnosis; the provision of health care or </w:t>
              </w:r>
              <w:r w:rsidR="00F44A19" w:rsidRPr="006D07BD">
                <w:rPr>
                  <w:rStyle w:val="Hyperlink"/>
                  <w:rFonts w:eastAsia="Times New Roman" w:cstheme="minorHAnsi"/>
                  <w:sz w:val="24"/>
                  <w:szCs w:val="24"/>
                  <w:lang w:eastAsia="en-GB"/>
                </w:rPr>
                <w:lastRenderedPageBreak/>
                <w:t>treatment; the provision of social care, or the management of health care systems or services or social care systems or services.</w:t>
              </w:r>
            </w:hyperlink>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u w:val="single"/>
                <w:lang w:eastAsia="en-GB"/>
              </w:rPr>
              <w:t>Related Legislation:</w:t>
            </w:r>
          </w:p>
          <w:p w:rsidR="00F44A19" w:rsidRPr="006D07BD" w:rsidRDefault="007B1F40">
            <w:pPr>
              <w:spacing w:before="100" w:beforeAutospacing="1" w:after="120" w:line="240" w:lineRule="auto"/>
              <w:rPr>
                <w:rFonts w:eastAsia="Times New Roman" w:cstheme="minorHAnsi"/>
                <w:sz w:val="24"/>
                <w:szCs w:val="24"/>
                <w:lang w:eastAsia="en-GB"/>
              </w:rPr>
            </w:pPr>
            <w:hyperlink r:id="rId206" w:history="1">
              <w:r w:rsidR="00F44A19" w:rsidRPr="006D07BD">
                <w:rPr>
                  <w:rStyle w:val="Hyperlink"/>
                  <w:rFonts w:eastAsia="Times New Roman" w:cstheme="minorHAnsi"/>
                  <w:sz w:val="24"/>
                  <w:szCs w:val="24"/>
                  <w:lang w:eastAsia="en-GB"/>
                </w:rPr>
                <w:t>Section 251B Health and Social Care (Safety and Quality Act) 2015 (Duty to Share)</w:t>
              </w:r>
            </w:hyperlink>
            <w:r w:rsidR="00F44A19" w:rsidRPr="006D07BD">
              <w:rPr>
                <w:rFonts w:eastAsia="Times New Roman" w:cstheme="minorHAnsi"/>
                <w:sz w:val="24"/>
                <w:szCs w:val="24"/>
                <w:lang w:eastAsia="en-GB"/>
              </w:rPr>
              <w:t>;</w:t>
            </w:r>
          </w:p>
          <w:p w:rsidR="00F44A19" w:rsidRPr="006D07BD" w:rsidRDefault="007B1F40">
            <w:pPr>
              <w:spacing w:before="100" w:beforeAutospacing="1" w:after="120" w:line="240" w:lineRule="auto"/>
              <w:rPr>
                <w:rFonts w:eastAsia="Times New Roman" w:cstheme="minorHAnsi"/>
                <w:sz w:val="24"/>
                <w:szCs w:val="24"/>
                <w:lang w:eastAsia="en-GB"/>
              </w:rPr>
            </w:pPr>
            <w:hyperlink r:id="rId207" w:history="1">
              <w:r w:rsidR="00F44A19" w:rsidRPr="006D07BD">
                <w:rPr>
                  <w:rStyle w:val="Hyperlink"/>
                  <w:rFonts w:eastAsia="Times New Roman" w:cstheme="minorHAnsi"/>
                  <w:sz w:val="24"/>
                  <w:szCs w:val="24"/>
                  <w:lang w:eastAsia="en-GB"/>
                </w:rPr>
                <w:t>Common Law of Duty of Confidentiality</w:t>
              </w:r>
            </w:hyperlink>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w:t>
            </w:r>
          </w:p>
        </w:tc>
        <w:tc>
          <w:tcPr>
            <w:tcW w:w="496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60"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You have the right to:</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To access, view or request copies of your personal information;</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request rectification of any inaccuracy in your personal information;</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xml:space="preserve">      restrict the processing of your personal </w:t>
            </w:r>
            <w:r w:rsidRPr="006D07BD">
              <w:rPr>
                <w:rFonts w:eastAsia="Times New Roman" w:cstheme="minorHAnsi"/>
                <w:sz w:val="24"/>
                <w:szCs w:val="24"/>
                <w:lang w:eastAsia="en-GB"/>
              </w:rPr>
              <w:lastRenderedPageBreak/>
              <w:t>information where:</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accuracy of the data is contested,</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the processing is unlawful or,</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xml:space="preserve">  </w:t>
            </w:r>
            <w:proofErr w:type="gramStart"/>
            <w:r w:rsidRPr="006D07BD">
              <w:rPr>
                <w:rFonts w:eastAsia="Times New Roman" w:cstheme="minorHAnsi"/>
                <w:sz w:val="24"/>
                <w:szCs w:val="24"/>
                <w:lang w:eastAsia="en-GB"/>
              </w:rPr>
              <w:t>where</w:t>
            </w:r>
            <w:proofErr w:type="gramEnd"/>
            <w:r w:rsidRPr="006D07BD">
              <w:rPr>
                <w:rFonts w:eastAsia="Times New Roman" w:cstheme="minorHAnsi"/>
                <w:sz w:val="24"/>
                <w:szCs w:val="24"/>
                <w:lang w:eastAsia="en-GB"/>
              </w:rPr>
              <w:t xml:space="preserve"> we no longer need the data for the purposes of the processing.</w:t>
            </w:r>
          </w:p>
          <w:p w:rsidR="00F44A19" w:rsidRPr="006D07BD" w:rsidRDefault="00F44A19">
            <w:pPr>
              <w:spacing w:after="60" w:line="240" w:lineRule="auto"/>
              <w:ind w:left="1179"/>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Right to object or opt-out: You have the right to raise an objection to your personal data being shared in EMIS with your Practice. Although we will first need to explain how this may affect the care you receive.</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If you wish to exercise any of your rights please contact the Practice (data controller) or the DPO and your request will be carefully considered.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shd w:val="clear" w:color="auto" w:fill="FFFFFF"/>
                <w:lang w:eastAsia="en-GB"/>
              </w:rPr>
              <w:t xml:space="preserve">Right to complain: </w:t>
            </w:r>
            <w:r w:rsidRPr="006D07BD">
              <w:rPr>
                <w:rFonts w:eastAsia="Times New Roman" w:cstheme="minorHAnsi"/>
                <w:sz w:val="24"/>
                <w:szCs w:val="24"/>
                <w:lang w:eastAsia="en-GB"/>
              </w:rPr>
              <w:t xml:space="preserve">If you are dissatisfied with the way </w:t>
            </w:r>
            <w:proofErr w:type="spellStart"/>
            <w:r w:rsidRPr="006D07BD">
              <w:rPr>
                <w:rFonts w:eastAsia="Times New Roman" w:cstheme="minorHAnsi"/>
                <w:sz w:val="24"/>
                <w:szCs w:val="24"/>
                <w:lang w:eastAsia="en-GB"/>
              </w:rPr>
              <w:t>Oaklands</w:t>
            </w:r>
            <w:proofErr w:type="spellEnd"/>
            <w:r w:rsidRPr="006D07BD">
              <w:rPr>
                <w:rFonts w:eastAsia="Times New Roman" w:cstheme="minorHAnsi"/>
                <w:sz w:val="24"/>
                <w:szCs w:val="24"/>
                <w:lang w:eastAsia="en-GB"/>
              </w:rPr>
              <w:t xml:space="preserve"> Health Centre process your data, you have the right to appeal/complain to the Information Commissioner’s Office (ICO). The ICO can be contacted at:</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Information Commissioner’s Office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Wycliffe House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Water Lane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 xml:space="preserve">Wilmslow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Cheshire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Tel: 0303 123 1113 or 01625 545 745</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Email: </w:t>
            </w:r>
            <w:hyperlink r:id="rId208" w:history="1">
              <w:r w:rsidRPr="006D07BD">
                <w:rPr>
                  <w:rStyle w:val="Hyperlink"/>
                  <w:rFonts w:eastAsia="Times New Roman" w:cstheme="minorHAnsi"/>
                  <w:sz w:val="24"/>
                  <w:szCs w:val="24"/>
                  <w:lang w:eastAsia="en-GB"/>
                </w:rPr>
                <w:t>https://ico.org.uk/global/contact-us/</w:t>
              </w:r>
            </w:hyperlink>
            <w:r w:rsidRPr="006D07BD">
              <w:rPr>
                <w:rFonts w:eastAsia="Times New Roman" w:cstheme="minorHAnsi"/>
                <w:sz w:val="24"/>
                <w:szCs w:val="24"/>
                <w:lang w:eastAsia="en-GB"/>
              </w:rPr>
              <w:t>   </w:t>
            </w:r>
          </w:p>
        </w:tc>
      </w:tr>
      <w:tr w:rsidR="00F44A19" w:rsidRPr="006D07BD" w:rsidTr="00F44A19">
        <w:trPr>
          <w:trHeight w:val="145"/>
        </w:trPr>
        <w:tc>
          <w:tcPr>
            <w:tcW w:w="26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44A19" w:rsidRPr="006D07BD" w:rsidRDefault="007B1F40">
            <w:pPr>
              <w:spacing w:before="100" w:beforeAutospacing="1" w:after="120" w:line="240" w:lineRule="auto"/>
              <w:rPr>
                <w:rFonts w:eastAsia="Times New Roman" w:cstheme="minorHAnsi"/>
                <w:sz w:val="24"/>
                <w:szCs w:val="24"/>
                <w:lang w:eastAsia="en-GB"/>
              </w:rPr>
            </w:pPr>
            <w:hyperlink r:id="rId209" w:history="1">
              <w:r w:rsidR="00F44A19" w:rsidRPr="006D07BD">
                <w:rPr>
                  <w:rStyle w:val="Hyperlink"/>
                  <w:rFonts w:eastAsia="Times New Roman" w:cstheme="minorHAnsi"/>
                  <w:sz w:val="24"/>
                  <w:szCs w:val="24"/>
                  <w:lang w:eastAsia="en-GB"/>
                </w:rPr>
                <w:t>EMIS Health</w:t>
              </w:r>
            </w:hyperlink>
            <w:r w:rsidR="00F44A19" w:rsidRPr="006D07BD">
              <w:rPr>
                <w:rFonts w:eastAsia="Times New Roman" w:cstheme="minorHAnsi"/>
                <w:sz w:val="24"/>
                <w:szCs w:val="24"/>
                <w:lang w:eastAsia="en-GB"/>
              </w:rPr>
              <w:t xml:space="preserve"> Systems Local Record Sharing – Integrated Care:</w:t>
            </w:r>
          </w:p>
          <w:p w:rsidR="00F44A19" w:rsidRPr="006D07BD" w:rsidRDefault="00F44A19">
            <w:pPr>
              <w:spacing w:before="100" w:beforeAutospacing="1" w:after="120" w:line="145" w:lineRule="atLeast"/>
              <w:rPr>
                <w:rFonts w:eastAsia="Times New Roman" w:cstheme="minorHAnsi"/>
                <w:sz w:val="24"/>
                <w:szCs w:val="24"/>
                <w:lang w:eastAsia="en-GB"/>
              </w:rPr>
            </w:pPr>
            <w:r w:rsidRPr="006D07BD">
              <w:rPr>
                <w:rFonts w:eastAsia="Times New Roman" w:cstheme="minorHAnsi"/>
                <w:sz w:val="24"/>
                <w:szCs w:val="24"/>
                <w:lang w:eastAsia="en-GB"/>
              </w:rPr>
              <w:t> </w:t>
            </w:r>
          </w:p>
        </w:tc>
        <w:tc>
          <w:tcPr>
            <w:tcW w:w="4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EMIS Local Record Sharing enables your GP medical record held on our secure EMIS Web clinical system to be shared with other healthcare Providers (e.g. acute hospitals, mental and community health and other GPs) who are commissioned to provide to provide health care services within your borough. </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This local sharing is used to provide direct patient care for services such as continued extended access, home visits, universal offers, musculoskeletal service, GP at front door and other neighbourhood services across East Kent.</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The information is accessed in real time and on-demand, meaning that data from your GP record is neither extracted, nor uploaded, nor sent anywhere in real time and on-demand, meaning that data from your GP record is neither extracted, nor uploaded, nor sent anywhere.</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The source of the information shared in this way is your electronic GP record.</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u w:val="single"/>
                <w:lang w:eastAsia="en-GB"/>
              </w:rPr>
              <w:t xml:space="preserve">Data Retention Period: </w:t>
            </w:r>
          </w:p>
          <w:p w:rsidR="00F44A19" w:rsidRPr="006D07BD" w:rsidRDefault="00F44A19">
            <w:pPr>
              <w:spacing w:before="100" w:beforeAutospacing="1" w:after="120" w:line="145" w:lineRule="atLeast"/>
              <w:rPr>
                <w:rFonts w:eastAsia="Times New Roman" w:cstheme="minorHAnsi"/>
                <w:sz w:val="24"/>
                <w:szCs w:val="24"/>
                <w:lang w:eastAsia="en-GB"/>
              </w:rPr>
            </w:pPr>
            <w:r w:rsidRPr="006D07BD">
              <w:rPr>
                <w:rFonts w:eastAsia="Times New Roman" w:cstheme="minorHAnsi"/>
                <w:sz w:val="24"/>
                <w:szCs w:val="24"/>
                <w:lang w:eastAsia="en-GB"/>
              </w:rPr>
              <w:t xml:space="preserve">All records held in the Practice EMIS  system are kept for the duration specified in the </w:t>
            </w:r>
            <w:hyperlink r:id="rId210" w:history="1">
              <w:r w:rsidR="00A461D3" w:rsidRPr="00A461D3">
                <w:rPr>
                  <w:rStyle w:val="Hyperlink"/>
                </w:rPr>
                <w:t>Records Management Code of Practice 2020</w:t>
              </w:r>
            </w:hyperlink>
          </w:p>
        </w:tc>
        <w:tc>
          <w:tcPr>
            <w:tcW w:w="3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 xml:space="preserve">The processing of personal data is permitted under the following GDPR and DPA conditions: </w:t>
            </w:r>
          </w:p>
          <w:p w:rsidR="00F44A19" w:rsidRPr="006D07BD" w:rsidRDefault="007B1F40">
            <w:pPr>
              <w:spacing w:before="100" w:beforeAutospacing="1" w:after="120" w:line="240" w:lineRule="auto"/>
              <w:rPr>
                <w:rFonts w:eastAsia="Times New Roman" w:cstheme="minorHAnsi"/>
                <w:sz w:val="24"/>
                <w:szCs w:val="24"/>
                <w:lang w:eastAsia="en-GB"/>
              </w:rPr>
            </w:pPr>
            <w:hyperlink r:id="rId211" w:history="1">
              <w:r w:rsidR="00F44A19" w:rsidRPr="006D07BD">
                <w:rPr>
                  <w:rStyle w:val="Hyperlink"/>
                  <w:rFonts w:eastAsia="Times New Roman" w:cstheme="minorHAnsi"/>
                  <w:sz w:val="24"/>
                  <w:szCs w:val="24"/>
                  <w:lang w:eastAsia="en-GB"/>
                </w:rPr>
                <w:t>GDPR Article 6(1) (e) - public interest or in the exercise of official authority;</w:t>
              </w:r>
            </w:hyperlink>
          </w:p>
          <w:p w:rsidR="00F44A19" w:rsidRPr="006D07BD" w:rsidRDefault="007B1F40">
            <w:pPr>
              <w:spacing w:before="100" w:beforeAutospacing="1" w:after="120" w:line="240" w:lineRule="auto"/>
              <w:rPr>
                <w:rFonts w:eastAsia="Times New Roman" w:cstheme="minorHAnsi"/>
                <w:sz w:val="24"/>
                <w:szCs w:val="24"/>
                <w:lang w:eastAsia="en-GB"/>
              </w:rPr>
            </w:pPr>
            <w:hyperlink r:id="rId212" w:history="1">
              <w:r w:rsidR="00F44A19" w:rsidRPr="006D07BD">
                <w:rPr>
                  <w:rStyle w:val="Hyperlink"/>
                  <w:rFonts w:eastAsia="Times New Roman" w:cstheme="minorHAnsi"/>
                  <w:sz w:val="24"/>
                  <w:szCs w:val="24"/>
                  <w:lang w:eastAsia="en-GB"/>
                </w:rPr>
                <w:t>DPA Section 8 (d) - processing is necessary for the exercise of statutory functions;</w:t>
              </w:r>
            </w:hyperlink>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The processing of special categories of personal data concerning health is </w:t>
            </w:r>
            <w:r w:rsidRPr="006D07BD">
              <w:rPr>
                <w:rFonts w:eastAsia="Times New Roman" w:cstheme="minorHAnsi"/>
                <w:sz w:val="24"/>
                <w:szCs w:val="24"/>
                <w:lang w:eastAsia="en-GB"/>
              </w:rPr>
              <w:lastRenderedPageBreak/>
              <w:t>permitted under the following GDPR and DPA conditions:</w:t>
            </w:r>
          </w:p>
          <w:p w:rsidR="00F44A19" w:rsidRPr="006D07BD" w:rsidRDefault="007B1F40">
            <w:pPr>
              <w:spacing w:before="100" w:beforeAutospacing="1" w:after="120" w:line="240" w:lineRule="auto"/>
              <w:rPr>
                <w:rFonts w:eastAsia="Times New Roman" w:cstheme="minorHAnsi"/>
                <w:sz w:val="24"/>
                <w:szCs w:val="24"/>
                <w:lang w:eastAsia="en-GB"/>
              </w:rPr>
            </w:pPr>
            <w:hyperlink r:id="rId213" w:history="1">
              <w:r w:rsidR="00F44A19" w:rsidRPr="006D07BD">
                <w:rPr>
                  <w:rStyle w:val="Hyperlink"/>
                  <w:rFonts w:eastAsia="Times New Roman" w:cstheme="minorHAnsi"/>
                  <w:sz w:val="24"/>
                  <w:szCs w:val="24"/>
                  <w:lang w:eastAsia="en-GB"/>
                </w:rPr>
                <w:t>GDPR Article 9 (2) (h) - processing is necessary for medical or social care treatment or, the management of health or social care systems and services;</w:t>
              </w:r>
            </w:hyperlink>
          </w:p>
          <w:p w:rsidR="00F44A19" w:rsidRPr="006D07BD" w:rsidRDefault="007B1F40">
            <w:pPr>
              <w:spacing w:before="100" w:beforeAutospacing="1" w:after="120" w:line="240" w:lineRule="auto"/>
              <w:rPr>
                <w:rFonts w:eastAsia="Times New Roman" w:cstheme="minorHAnsi"/>
                <w:sz w:val="24"/>
                <w:szCs w:val="24"/>
                <w:lang w:eastAsia="en-GB"/>
              </w:rPr>
            </w:pPr>
            <w:hyperlink r:id="rId214" w:history="1">
              <w:r w:rsidR="00F44A19" w:rsidRPr="006D07BD">
                <w:rPr>
                  <w:rStyle w:val="Hyperlink"/>
                  <w:rFonts w:eastAsia="Times New Roman" w:cstheme="minorHAnsi"/>
                  <w:sz w:val="24"/>
                  <w:szCs w:val="24"/>
                  <w:lang w:eastAsia="en-GB"/>
                </w:rPr>
                <w:t>DPA Section 10 (1) (c) – processing is necessary for health and social care purposes;</w:t>
              </w:r>
            </w:hyperlink>
          </w:p>
          <w:p w:rsidR="00F44A19" w:rsidRPr="006D07BD" w:rsidRDefault="007B1F40">
            <w:pPr>
              <w:spacing w:before="100" w:beforeAutospacing="1" w:after="100" w:afterAutospacing="1" w:line="240" w:lineRule="auto"/>
              <w:rPr>
                <w:rFonts w:eastAsia="Times New Roman" w:cstheme="minorHAnsi"/>
                <w:sz w:val="24"/>
                <w:szCs w:val="24"/>
                <w:lang w:eastAsia="en-GB"/>
              </w:rPr>
            </w:pPr>
            <w:hyperlink r:id="rId215" w:history="1">
              <w:r w:rsidR="00F44A19" w:rsidRPr="006D07BD">
                <w:rPr>
                  <w:rStyle w:val="Hyperlink"/>
                  <w:rFonts w:eastAsia="Times New Roman" w:cstheme="minorHAnsi"/>
                  <w:sz w:val="24"/>
                  <w:szCs w:val="24"/>
                  <w:lang w:eastAsia="en-GB"/>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u w:val="single"/>
                <w:lang w:eastAsia="en-GB"/>
              </w:rPr>
              <w:t>Related Legislation:</w:t>
            </w:r>
          </w:p>
          <w:p w:rsidR="00F44A19" w:rsidRPr="006D07BD" w:rsidRDefault="007B1F40">
            <w:pPr>
              <w:spacing w:before="100" w:beforeAutospacing="1" w:after="120" w:line="145" w:lineRule="atLeast"/>
              <w:rPr>
                <w:rFonts w:eastAsia="Times New Roman" w:cstheme="minorHAnsi"/>
                <w:sz w:val="24"/>
                <w:szCs w:val="24"/>
                <w:lang w:eastAsia="en-GB"/>
              </w:rPr>
            </w:pPr>
            <w:hyperlink r:id="rId216" w:history="1">
              <w:r w:rsidR="00F44A19" w:rsidRPr="006D07BD">
                <w:rPr>
                  <w:rStyle w:val="Hyperlink"/>
                  <w:rFonts w:eastAsia="Times New Roman" w:cstheme="minorHAnsi"/>
                  <w:sz w:val="24"/>
                  <w:szCs w:val="24"/>
                  <w:lang w:eastAsia="en-GB"/>
                </w:rPr>
                <w:t>Common Law of Duty of Confidentiality</w:t>
              </w:r>
            </w:hyperlink>
          </w:p>
        </w:tc>
        <w:tc>
          <w:tcPr>
            <w:tcW w:w="496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60"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You have the right to:</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To access, view or request copies of your personal information;</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request rectification of any inaccuracy in your personal information;</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restrict the processing of your personal information where:</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accuracy of the data is contested,</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the processing is unlawful or,</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xml:space="preserve">  </w:t>
            </w:r>
            <w:proofErr w:type="gramStart"/>
            <w:r w:rsidRPr="006D07BD">
              <w:rPr>
                <w:rFonts w:eastAsia="Times New Roman" w:cstheme="minorHAnsi"/>
                <w:sz w:val="24"/>
                <w:szCs w:val="24"/>
                <w:lang w:eastAsia="en-GB"/>
              </w:rPr>
              <w:t>where</w:t>
            </w:r>
            <w:proofErr w:type="gramEnd"/>
            <w:r w:rsidRPr="006D07BD">
              <w:rPr>
                <w:rFonts w:eastAsia="Times New Roman" w:cstheme="minorHAnsi"/>
                <w:sz w:val="24"/>
                <w:szCs w:val="24"/>
                <w:lang w:eastAsia="en-GB"/>
              </w:rPr>
              <w:t xml:space="preserve"> we no longer need the data for the purposes of the processing.</w:t>
            </w:r>
          </w:p>
          <w:p w:rsidR="00F44A19" w:rsidRPr="006D07BD" w:rsidRDefault="00F44A19">
            <w:pPr>
              <w:spacing w:after="60" w:line="240" w:lineRule="auto"/>
              <w:ind w:left="1179"/>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Right to object: You have a general right to raise an objection to your personal data being shared </w:t>
            </w:r>
            <w:r w:rsidRPr="006D07BD">
              <w:rPr>
                <w:rFonts w:eastAsia="Times New Roman" w:cstheme="minorHAnsi"/>
                <w:sz w:val="24"/>
                <w:szCs w:val="24"/>
                <w:lang w:eastAsia="en-GB"/>
              </w:rPr>
              <w:lastRenderedPageBreak/>
              <w:t xml:space="preserve">with the recipients.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If you wish to exercise any of your rights please contact the Practice (data controller) or the DPO and your request will be carefully considered.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shd w:val="clear" w:color="auto" w:fill="FFFFFF"/>
                <w:lang w:eastAsia="en-GB"/>
              </w:rPr>
              <w:t xml:space="preserve">Right to complain: </w:t>
            </w:r>
            <w:r w:rsidRPr="006D07BD">
              <w:rPr>
                <w:rFonts w:eastAsia="Times New Roman" w:cstheme="minorHAnsi"/>
                <w:sz w:val="24"/>
                <w:szCs w:val="24"/>
                <w:lang w:eastAsia="en-GB"/>
              </w:rPr>
              <w:t xml:space="preserve">If you are dissatisfied with the way </w:t>
            </w:r>
            <w:proofErr w:type="spellStart"/>
            <w:r w:rsidRPr="006D07BD">
              <w:rPr>
                <w:rFonts w:eastAsia="Times New Roman" w:cstheme="minorHAnsi"/>
                <w:sz w:val="24"/>
                <w:szCs w:val="24"/>
                <w:lang w:eastAsia="en-GB"/>
              </w:rPr>
              <w:t>Oaklands</w:t>
            </w:r>
            <w:proofErr w:type="spellEnd"/>
            <w:r w:rsidRPr="006D07BD">
              <w:rPr>
                <w:rFonts w:eastAsia="Times New Roman" w:cstheme="minorHAnsi"/>
                <w:sz w:val="24"/>
                <w:szCs w:val="24"/>
                <w:lang w:eastAsia="en-GB"/>
              </w:rPr>
              <w:t xml:space="preserve"> Health Centre process your data, you have the right to appeal/complain to the Information Commissioner’s Office (ICO). The ICO can be contacted at:</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Information Commissioner’s Office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Wycliffe House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Water Lane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Wilmslow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Cheshire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Tel: 0303 123 1113 or 01625 545 745</w:t>
            </w:r>
          </w:p>
          <w:p w:rsidR="00F44A19" w:rsidRPr="006D07BD" w:rsidRDefault="00F44A19">
            <w:pPr>
              <w:spacing w:before="100" w:beforeAutospacing="1" w:after="100" w:afterAutospacing="1" w:line="145" w:lineRule="atLeast"/>
              <w:rPr>
                <w:rFonts w:eastAsia="Times New Roman" w:cstheme="minorHAnsi"/>
                <w:sz w:val="24"/>
                <w:szCs w:val="24"/>
                <w:lang w:eastAsia="en-GB"/>
              </w:rPr>
            </w:pPr>
            <w:r w:rsidRPr="006D07BD">
              <w:rPr>
                <w:rFonts w:eastAsia="Times New Roman" w:cstheme="minorHAnsi"/>
                <w:sz w:val="24"/>
                <w:szCs w:val="24"/>
                <w:lang w:eastAsia="en-GB"/>
              </w:rPr>
              <w:t xml:space="preserve">Email: </w:t>
            </w:r>
            <w:hyperlink r:id="rId217" w:history="1">
              <w:r w:rsidRPr="006D07BD">
                <w:rPr>
                  <w:rStyle w:val="Hyperlink"/>
                  <w:rFonts w:eastAsia="Times New Roman" w:cstheme="minorHAnsi"/>
                  <w:sz w:val="24"/>
                  <w:szCs w:val="24"/>
                  <w:lang w:eastAsia="en-GB"/>
                </w:rPr>
                <w:t>https://ico.org.uk/global/contact-us/</w:t>
              </w:r>
            </w:hyperlink>
            <w:r w:rsidRPr="006D07BD">
              <w:rPr>
                <w:rFonts w:eastAsia="Times New Roman" w:cstheme="minorHAnsi"/>
                <w:sz w:val="24"/>
                <w:szCs w:val="24"/>
                <w:lang w:eastAsia="en-GB"/>
              </w:rPr>
              <w:t xml:space="preserve">    </w:t>
            </w:r>
          </w:p>
        </w:tc>
      </w:tr>
      <w:tr w:rsidR="00F44A19" w:rsidRPr="006D07BD" w:rsidTr="00F44A19">
        <w:trPr>
          <w:trHeight w:val="145"/>
        </w:trPr>
        <w:tc>
          <w:tcPr>
            <w:tcW w:w="26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44A19" w:rsidRPr="006D07BD" w:rsidRDefault="007B1F40">
            <w:pPr>
              <w:spacing w:before="100" w:beforeAutospacing="1" w:after="120" w:line="145" w:lineRule="atLeast"/>
              <w:rPr>
                <w:rFonts w:eastAsia="Times New Roman" w:cstheme="minorHAnsi"/>
                <w:sz w:val="24"/>
                <w:szCs w:val="24"/>
                <w:lang w:eastAsia="en-GB"/>
              </w:rPr>
            </w:pPr>
            <w:hyperlink r:id="rId218" w:history="1">
              <w:r w:rsidR="00F44A19" w:rsidRPr="006D07BD">
                <w:rPr>
                  <w:rStyle w:val="Hyperlink"/>
                  <w:rFonts w:eastAsia="Times New Roman" w:cstheme="minorHAnsi"/>
                  <w:sz w:val="24"/>
                  <w:szCs w:val="24"/>
                  <w:lang w:eastAsia="en-GB"/>
                </w:rPr>
                <w:t>Vision 360</w:t>
              </w:r>
            </w:hyperlink>
            <w:r w:rsidR="00F44A19" w:rsidRPr="006D07BD">
              <w:rPr>
                <w:rFonts w:eastAsia="Times New Roman" w:cstheme="minorHAnsi"/>
                <w:sz w:val="24"/>
                <w:szCs w:val="24"/>
                <w:lang w:eastAsia="en-GB"/>
              </w:rPr>
              <w:t xml:space="preserve"> System - Local Record Sharing – </w:t>
            </w:r>
            <w:r w:rsidR="00F44A19" w:rsidRPr="006D07BD">
              <w:rPr>
                <w:rFonts w:eastAsia="Times New Roman" w:cstheme="minorHAnsi"/>
                <w:sz w:val="24"/>
                <w:szCs w:val="24"/>
                <w:lang w:eastAsia="en-GB"/>
              </w:rPr>
              <w:lastRenderedPageBreak/>
              <w:t>Integrated Care:</w:t>
            </w:r>
          </w:p>
        </w:tc>
        <w:tc>
          <w:tcPr>
            <w:tcW w:w="4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7B1F40">
            <w:pPr>
              <w:spacing w:before="100" w:beforeAutospacing="1" w:after="100" w:afterAutospacing="1" w:line="240" w:lineRule="auto"/>
              <w:rPr>
                <w:rFonts w:eastAsia="Times New Roman" w:cstheme="minorHAnsi"/>
                <w:sz w:val="24"/>
                <w:szCs w:val="24"/>
                <w:lang w:eastAsia="en-GB"/>
              </w:rPr>
            </w:pPr>
            <w:hyperlink r:id="rId219" w:history="1">
              <w:r w:rsidR="00F44A19" w:rsidRPr="006D07BD">
                <w:rPr>
                  <w:rStyle w:val="Hyperlink"/>
                  <w:rFonts w:eastAsia="Times New Roman" w:cstheme="minorHAnsi"/>
                  <w:sz w:val="24"/>
                  <w:szCs w:val="24"/>
                  <w:lang w:eastAsia="en-GB"/>
                </w:rPr>
                <w:t>Vision 360</w:t>
              </w:r>
            </w:hyperlink>
            <w:r w:rsidR="00F44A19" w:rsidRPr="006D07BD">
              <w:rPr>
                <w:rFonts w:eastAsia="Times New Roman" w:cstheme="minorHAnsi"/>
                <w:sz w:val="24"/>
                <w:szCs w:val="24"/>
                <w:lang w:eastAsia="en-GB"/>
              </w:rPr>
              <w:t xml:space="preserve"> Practice Access provides secure, remote access to a patient's clinical data including medical history, therapy and test </w:t>
            </w:r>
            <w:r w:rsidR="00F44A19" w:rsidRPr="006D07BD">
              <w:rPr>
                <w:rFonts w:eastAsia="Times New Roman" w:cstheme="minorHAnsi"/>
                <w:sz w:val="24"/>
                <w:szCs w:val="24"/>
                <w:lang w:eastAsia="en-GB"/>
              </w:rPr>
              <w:lastRenderedPageBreak/>
              <w:t xml:space="preserve">results. It allows Vision and </w:t>
            </w:r>
            <w:proofErr w:type="spellStart"/>
            <w:r w:rsidR="00F44A19" w:rsidRPr="006D07BD">
              <w:rPr>
                <w:rFonts w:eastAsia="Times New Roman" w:cstheme="minorHAnsi"/>
                <w:sz w:val="24"/>
                <w:szCs w:val="24"/>
                <w:lang w:eastAsia="en-GB"/>
              </w:rPr>
              <w:t>Emis</w:t>
            </w:r>
            <w:proofErr w:type="spellEnd"/>
            <w:r w:rsidR="00F44A19" w:rsidRPr="006D07BD">
              <w:rPr>
                <w:rFonts w:eastAsia="Times New Roman" w:cstheme="minorHAnsi"/>
                <w:sz w:val="24"/>
                <w:szCs w:val="24"/>
                <w:lang w:eastAsia="en-GB"/>
              </w:rPr>
              <w:t xml:space="preserve"> Web Practices you to share, view, record and edit patient consultation details between the two systems irrespective of technological and organisation boundaries.</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The Vision 360 is used to provide Direct Patient Care for services such as continued extended access, home visits, universal offers, musculoskeletal service, GP at front door and other neighbourhood services across East Kent.</w:t>
            </w:r>
          </w:p>
          <w:p w:rsidR="00F44A19" w:rsidRPr="006D07BD" w:rsidRDefault="00F44A19">
            <w:pPr>
              <w:spacing w:before="100" w:beforeAutospacing="1" w:after="120" w:line="145" w:lineRule="atLeast"/>
              <w:rPr>
                <w:rFonts w:eastAsia="Times New Roman" w:cstheme="minorHAnsi"/>
                <w:sz w:val="24"/>
                <w:szCs w:val="24"/>
                <w:lang w:eastAsia="en-GB"/>
              </w:rPr>
            </w:pPr>
            <w:r w:rsidRPr="006D07BD">
              <w:rPr>
                <w:rFonts w:eastAsia="Times New Roman" w:cstheme="minorHAnsi"/>
                <w:sz w:val="24"/>
                <w:szCs w:val="24"/>
                <w:lang w:eastAsia="en-GB"/>
              </w:rPr>
              <w:t>The information is accessed in real time and on-demand, meaning that data from your GP record is neither extracted, nor uploaded, nor sent anywhere in real time and on-demand, meaning that data from your GP record.</w:t>
            </w:r>
          </w:p>
        </w:tc>
        <w:tc>
          <w:tcPr>
            <w:tcW w:w="3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 xml:space="preserve">under the following GDPR and DPA conditions: </w:t>
            </w:r>
          </w:p>
          <w:p w:rsidR="00F44A19" w:rsidRPr="006D07BD" w:rsidRDefault="007B1F40">
            <w:pPr>
              <w:spacing w:before="100" w:beforeAutospacing="1" w:after="120" w:line="240" w:lineRule="auto"/>
              <w:rPr>
                <w:rFonts w:eastAsia="Times New Roman" w:cstheme="minorHAnsi"/>
                <w:sz w:val="24"/>
                <w:szCs w:val="24"/>
                <w:lang w:eastAsia="en-GB"/>
              </w:rPr>
            </w:pPr>
            <w:hyperlink r:id="rId220" w:history="1">
              <w:r w:rsidR="00F44A19" w:rsidRPr="006D07BD">
                <w:rPr>
                  <w:rStyle w:val="Hyperlink"/>
                  <w:rFonts w:eastAsia="Times New Roman" w:cstheme="minorHAnsi"/>
                  <w:sz w:val="24"/>
                  <w:szCs w:val="24"/>
                  <w:lang w:eastAsia="en-GB"/>
                </w:rPr>
                <w:t>GDPR Article 6(1) (e) - public interest or in the exercise of official authority;</w:t>
              </w:r>
            </w:hyperlink>
          </w:p>
          <w:p w:rsidR="00F44A19" w:rsidRPr="006D07BD" w:rsidRDefault="007B1F40">
            <w:pPr>
              <w:spacing w:before="100" w:beforeAutospacing="1" w:after="120" w:line="240" w:lineRule="auto"/>
              <w:rPr>
                <w:rFonts w:eastAsia="Times New Roman" w:cstheme="minorHAnsi"/>
                <w:sz w:val="24"/>
                <w:szCs w:val="24"/>
                <w:lang w:eastAsia="en-GB"/>
              </w:rPr>
            </w:pPr>
            <w:hyperlink r:id="rId221" w:history="1">
              <w:r w:rsidR="00F44A19" w:rsidRPr="006D07BD">
                <w:rPr>
                  <w:rStyle w:val="Hyperlink"/>
                  <w:rFonts w:eastAsia="Times New Roman" w:cstheme="minorHAnsi"/>
                  <w:sz w:val="24"/>
                  <w:szCs w:val="24"/>
                  <w:lang w:eastAsia="en-GB"/>
                </w:rPr>
                <w:t>DPA Section 8 (d) - processing is necessary for the exercise of statutory functions;</w:t>
              </w:r>
            </w:hyperlink>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The processing of special categories of personal data concerning health is permitted under the following GDPR and DPA conditions:</w:t>
            </w:r>
          </w:p>
          <w:p w:rsidR="00F44A19" w:rsidRPr="006D07BD" w:rsidRDefault="007B1F40">
            <w:pPr>
              <w:spacing w:before="100" w:beforeAutospacing="1" w:after="120" w:line="240" w:lineRule="auto"/>
              <w:rPr>
                <w:rFonts w:eastAsia="Times New Roman" w:cstheme="minorHAnsi"/>
                <w:sz w:val="24"/>
                <w:szCs w:val="24"/>
                <w:lang w:eastAsia="en-GB"/>
              </w:rPr>
            </w:pPr>
            <w:hyperlink r:id="rId222" w:history="1">
              <w:r w:rsidR="00F44A19" w:rsidRPr="006D07BD">
                <w:rPr>
                  <w:rStyle w:val="Hyperlink"/>
                  <w:rFonts w:eastAsia="Times New Roman" w:cstheme="minorHAnsi"/>
                  <w:sz w:val="24"/>
                  <w:szCs w:val="24"/>
                  <w:lang w:eastAsia="en-GB"/>
                </w:rPr>
                <w:t>GDPR Article 9 (2) (h) - processing is necessary for medical or social care treatment or, the management of health or social care systems and services;</w:t>
              </w:r>
            </w:hyperlink>
          </w:p>
          <w:p w:rsidR="00F44A19" w:rsidRPr="006D07BD" w:rsidRDefault="007B1F40">
            <w:pPr>
              <w:spacing w:before="100" w:beforeAutospacing="1" w:after="120" w:line="240" w:lineRule="auto"/>
              <w:rPr>
                <w:rFonts w:eastAsia="Times New Roman" w:cstheme="minorHAnsi"/>
                <w:sz w:val="24"/>
                <w:szCs w:val="24"/>
                <w:lang w:eastAsia="en-GB"/>
              </w:rPr>
            </w:pPr>
            <w:hyperlink r:id="rId223" w:history="1">
              <w:r w:rsidR="00F44A19" w:rsidRPr="006D07BD">
                <w:rPr>
                  <w:rStyle w:val="Hyperlink"/>
                  <w:rFonts w:eastAsia="Times New Roman" w:cstheme="minorHAnsi"/>
                  <w:sz w:val="24"/>
                  <w:szCs w:val="24"/>
                  <w:lang w:eastAsia="en-GB"/>
                </w:rPr>
                <w:t>DPA Section 10 (1) (c) – processing is necessary for health and social care purposes;</w:t>
              </w:r>
            </w:hyperlink>
          </w:p>
          <w:p w:rsidR="00F44A19" w:rsidRPr="006D07BD" w:rsidRDefault="007B1F40">
            <w:pPr>
              <w:spacing w:before="100" w:beforeAutospacing="1" w:after="100" w:afterAutospacing="1" w:line="240" w:lineRule="auto"/>
              <w:rPr>
                <w:rFonts w:eastAsia="Times New Roman" w:cstheme="minorHAnsi"/>
                <w:sz w:val="24"/>
                <w:szCs w:val="24"/>
                <w:lang w:eastAsia="en-GB"/>
              </w:rPr>
            </w:pPr>
            <w:hyperlink r:id="rId224" w:history="1">
              <w:r w:rsidR="00F44A19" w:rsidRPr="006D07BD">
                <w:rPr>
                  <w:rStyle w:val="Hyperlink"/>
                  <w:rFonts w:eastAsia="Times New Roman" w:cstheme="minorHAnsi"/>
                  <w:sz w:val="24"/>
                  <w:szCs w:val="24"/>
                  <w:lang w:eastAsia="en-GB"/>
                </w:rPr>
                <w:t xml:space="preserve">In accordance with DPA Schedule 1, Part 1, (2) - health or social care purposes means the purposes of preventive or occupational medicine; medical diagnosis; the provision of health care or treatment; the provision of social care, or the management of health </w:t>
              </w:r>
              <w:r w:rsidR="00F44A19" w:rsidRPr="006D07BD">
                <w:rPr>
                  <w:rStyle w:val="Hyperlink"/>
                  <w:rFonts w:eastAsia="Times New Roman" w:cstheme="minorHAnsi"/>
                  <w:sz w:val="24"/>
                  <w:szCs w:val="24"/>
                  <w:lang w:eastAsia="en-GB"/>
                </w:rPr>
                <w:lastRenderedPageBreak/>
                <w:t>care systems or services or social care systems or services.</w:t>
              </w:r>
            </w:hyperlink>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u w:val="single"/>
                <w:lang w:eastAsia="en-GB"/>
              </w:rPr>
              <w:t>Related Legislation:</w:t>
            </w:r>
          </w:p>
          <w:p w:rsidR="00F44A19" w:rsidRPr="006D07BD" w:rsidRDefault="007B1F40">
            <w:pPr>
              <w:spacing w:before="100" w:beforeAutospacing="1" w:after="120" w:line="240" w:lineRule="auto"/>
              <w:rPr>
                <w:rFonts w:eastAsia="Times New Roman" w:cstheme="minorHAnsi"/>
                <w:sz w:val="24"/>
                <w:szCs w:val="24"/>
                <w:lang w:eastAsia="en-GB"/>
              </w:rPr>
            </w:pPr>
            <w:hyperlink r:id="rId225" w:history="1">
              <w:r w:rsidR="00F44A19" w:rsidRPr="006D07BD">
                <w:rPr>
                  <w:rStyle w:val="Hyperlink"/>
                  <w:rFonts w:eastAsia="Times New Roman" w:cstheme="minorHAnsi"/>
                  <w:sz w:val="24"/>
                  <w:szCs w:val="24"/>
                  <w:lang w:eastAsia="en-GB"/>
                </w:rPr>
                <w:t>Section 251B Health and Social Care (Safety and Quality Act) 2015 (Duty to Share)</w:t>
              </w:r>
            </w:hyperlink>
            <w:r w:rsidR="00F44A19" w:rsidRPr="006D07BD">
              <w:rPr>
                <w:rFonts w:eastAsia="Times New Roman" w:cstheme="minorHAnsi"/>
                <w:sz w:val="24"/>
                <w:szCs w:val="24"/>
                <w:lang w:eastAsia="en-GB"/>
              </w:rPr>
              <w:t>;</w:t>
            </w:r>
          </w:p>
          <w:p w:rsidR="00F44A19" w:rsidRPr="006D07BD" w:rsidRDefault="007B1F40">
            <w:pPr>
              <w:spacing w:before="100" w:beforeAutospacing="1" w:after="100" w:afterAutospacing="1" w:line="240" w:lineRule="auto"/>
              <w:rPr>
                <w:rFonts w:eastAsia="Times New Roman" w:cstheme="minorHAnsi"/>
                <w:sz w:val="24"/>
                <w:szCs w:val="24"/>
                <w:lang w:eastAsia="en-GB"/>
              </w:rPr>
            </w:pPr>
            <w:hyperlink r:id="rId226" w:history="1">
              <w:r w:rsidR="00F44A19" w:rsidRPr="006D07BD">
                <w:rPr>
                  <w:rStyle w:val="Hyperlink"/>
                  <w:rFonts w:eastAsia="Times New Roman" w:cstheme="minorHAnsi"/>
                  <w:sz w:val="24"/>
                  <w:szCs w:val="24"/>
                  <w:lang w:eastAsia="en-GB"/>
                </w:rPr>
                <w:t>Common Law of Duty of Confidentiality</w:t>
              </w:r>
            </w:hyperlink>
          </w:p>
          <w:p w:rsidR="00F44A19" w:rsidRPr="006D07BD" w:rsidRDefault="00F44A19">
            <w:pPr>
              <w:spacing w:before="100" w:beforeAutospacing="1" w:after="120" w:line="145" w:lineRule="atLeast"/>
              <w:rPr>
                <w:rFonts w:eastAsia="Times New Roman" w:cstheme="minorHAnsi"/>
                <w:sz w:val="24"/>
                <w:szCs w:val="24"/>
                <w:lang w:eastAsia="en-GB"/>
              </w:rPr>
            </w:pPr>
            <w:r w:rsidRPr="006D07BD">
              <w:rPr>
                <w:rFonts w:eastAsia="Times New Roman" w:cstheme="minorHAnsi"/>
                <w:sz w:val="24"/>
                <w:szCs w:val="24"/>
                <w:lang w:eastAsia="en-GB"/>
              </w:rPr>
              <w:t> </w:t>
            </w:r>
          </w:p>
        </w:tc>
        <w:tc>
          <w:tcPr>
            <w:tcW w:w="496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60"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You have the right to:</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xml:space="preserve">      To access, view or request copies of your </w:t>
            </w:r>
            <w:r w:rsidRPr="006D07BD">
              <w:rPr>
                <w:rFonts w:eastAsia="Times New Roman" w:cstheme="minorHAnsi"/>
                <w:sz w:val="24"/>
                <w:szCs w:val="24"/>
                <w:lang w:eastAsia="en-GB"/>
              </w:rPr>
              <w:lastRenderedPageBreak/>
              <w:t>personal information;</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request rectification of any inaccuracy in your personal information;</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restrict the processing of your personal information where:</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accuracy of the data is contested,</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the processing is unlawful or,</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xml:space="preserve">  </w:t>
            </w:r>
            <w:proofErr w:type="gramStart"/>
            <w:r w:rsidRPr="006D07BD">
              <w:rPr>
                <w:rFonts w:eastAsia="Times New Roman" w:cstheme="minorHAnsi"/>
                <w:sz w:val="24"/>
                <w:szCs w:val="24"/>
                <w:lang w:eastAsia="en-GB"/>
              </w:rPr>
              <w:t>where</w:t>
            </w:r>
            <w:proofErr w:type="gramEnd"/>
            <w:r w:rsidRPr="006D07BD">
              <w:rPr>
                <w:rFonts w:eastAsia="Times New Roman" w:cstheme="minorHAnsi"/>
                <w:sz w:val="24"/>
                <w:szCs w:val="24"/>
                <w:lang w:eastAsia="en-GB"/>
              </w:rPr>
              <w:t xml:space="preserve"> we no longer need the data for the purposes of the processing.</w:t>
            </w:r>
          </w:p>
          <w:p w:rsidR="00F44A19" w:rsidRPr="006D07BD" w:rsidRDefault="00F44A19">
            <w:pPr>
              <w:spacing w:after="60" w:line="240" w:lineRule="auto"/>
              <w:ind w:left="1179"/>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Right to object: You have a general right to raise an objection to your personal data being shared with the recipients.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If you wish to exercise any of your rights please contact the Practice (data controller) or the DPO and your request will be carefully considered.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shd w:val="clear" w:color="auto" w:fill="FFFFFF"/>
                <w:lang w:eastAsia="en-GB"/>
              </w:rPr>
              <w:t xml:space="preserve">Right to complain: </w:t>
            </w:r>
            <w:r w:rsidRPr="006D07BD">
              <w:rPr>
                <w:rFonts w:eastAsia="Times New Roman" w:cstheme="minorHAnsi"/>
                <w:sz w:val="24"/>
                <w:szCs w:val="24"/>
                <w:lang w:eastAsia="en-GB"/>
              </w:rPr>
              <w:t xml:space="preserve">If you are dissatisfied with the way </w:t>
            </w:r>
            <w:proofErr w:type="spellStart"/>
            <w:r w:rsidRPr="006D07BD">
              <w:rPr>
                <w:rFonts w:eastAsia="Times New Roman" w:cstheme="minorHAnsi"/>
                <w:sz w:val="24"/>
                <w:szCs w:val="24"/>
                <w:lang w:eastAsia="en-GB"/>
              </w:rPr>
              <w:t>Oaklands</w:t>
            </w:r>
            <w:proofErr w:type="spellEnd"/>
            <w:r w:rsidRPr="006D07BD">
              <w:rPr>
                <w:rFonts w:eastAsia="Times New Roman" w:cstheme="minorHAnsi"/>
                <w:sz w:val="24"/>
                <w:szCs w:val="24"/>
                <w:lang w:eastAsia="en-GB"/>
              </w:rPr>
              <w:t xml:space="preserve"> Health Centre process your data, you have the right to appeal/complain to the Information Commissioner’s Office (ICO). The ICO can be contacted at:</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Information Commissioner’s Office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Wycliffe House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 xml:space="preserve">Water Lane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Wilmslow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Cheshire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Tel: 0303 123 1113 or 01625 545 745</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Email: </w:t>
            </w:r>
            <w:hyperlink r:id="rId227" w:history="1">
              <w:r w:rsidRPr="006D07BD">
                <w:rPr>
                  <w:rStyle w:val="Hyperlink"/>
                  <w:rFonts w:eastAsia="Times New Roman" w:cstheme="minorHAnsi"/>
                  <w:sz w:val="24"/>
                  <w:szCs w:val="24"/>
                  <w:lang w:eastAsia="en-GB"/>
                </w:rPr>
                <w:t>https://ico.org.uk/global/contact-us/</w:t>
              </w:r>
            </w:hyperlink>
            <w:r w:rsidRPr="006D07BD">
              <w:rPr>
                <w:rFonts w:eastAsia="Times New Roman" w:cstheme="minorHAnsi"/>
                <w:sz w:val="24"/>
                <w:szCs w:val="24"/>
                <w:lang w:eastAsia="en-GB"/>
              </w:rPr>
              <w:t xml:space="preserve">    </w:t>
            </w:r>
          </w:p>
          <w:p w:rsidR="00F44A19" w:rsidRPr="006D07BD" w:rsidRDefault="00F44A19">
            <w:pPr>
              <w:spacing w:before="100" w:beforeAutospacing="1" w:after="60" w:line="145" w:lineRule="atLeast"/>
              <w:rPr>
                <w:rFonts w:eastAsia="Times New Roman" w:cstheme="minorHAnsi"/>
                <w:sz w:val="24"/>
                <w:szCs w:val="24"/>
                <w:lang w:eastAsia="en-GB"/>
              </w:rPr>
            </w:pPr>
            <w:r w:rsidRPr="006D07BD">
              <w:rPr>
                <w:rFonts w:eastAsia="Times New Roman" w:cstheme="minorHAnsi"/>
                <w:sz w:val="24"/>
                <w:szCs w:val="24"/>
                <w:lang w:eastAsia="en-GB"/>
              </w:rPr>
              <w:t> </w:t>
            </w:r>
          </w:p>
        </w:tc>
      </w:tr>
      <w:tr w:rsidR="00F44A19" w:rsidRPr="006D07BD" w:rsidTr="00F44A19">
        <w:trPr>
          <w:trHeight w:val="145"/>
        </w:trPr>
        <w:tc>
          <w:tcPr>
            <w:tcW w:w="26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44A19" w:rsidRPr="006D07BD" w:rsidRDefault="007B1F40">
            <w:pPr>
              <w:spacing w:before="100" w:beforeAutospacing="1" w:after="120" w:line="145" w:lineRule="atLeast"/>
              <w:rPr>
                <w:rFonts w:eastAsia="Times New Roman" w:cstheme="minorHAnsi"/>
                <w:sz w:val="24"/>
                <w:szCs w:val="24"/>
                <w:lang w:eastAsia="en-GB"/>
              </w:rPr>
            </w:pPr>
            <w:hyperlink r:id="rId228" w:history="1">
              <w:r w:rsidR="00F44A19" w:rsidRPr="006D07BD">
                <w:rPr>
                  <w:rStyle w:val="Hyperlink"/>
                  <w:rFonts w:eastAsia="Times New Roman" w:cstheme="minorHAnsi"/>
                  <w:sz w:val="24"/>
                  <w:szCs w:val="24"/>
                  <w:lang w:eastAsia="en-GB"/>
                </w:rPr>
                <w:t>Healthcare Gateway</w:t>
              </w:r>
            </w:hyperlink>
          </w:p>
        </w:tc>
        <w:tc>
          <w:tcPr>
            <w:tcW w:w="4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7B1F40">
            <w:pPr>
              <w:spacing w:before="100" w:beforeAutospacing="1" w:after="100" w:afterAutospacing="1" w:line="240" w:lineRule="auto"/>
              <w:rPr>
                <w:rFonts w:eastAsia="Times New Roman" w:cstheme="minorHAnsi"/>
                <w:sz w:val="24"/>
                <w:szCs w:val="24"/>
                <w:lang w:eastAsia="en-GB"/>
              </w:rPr>
            </w:pPr>
            <w:hyperlink r:id="rId229" w:history="1">
              <w:r w:rsidR="00F44A19" w:rsidRPr="006D07BD">
                <w:rPr>
                  <w:rStyle w:val="Hyperlink"/>
                  <w:rFonts w:eastAsia="Times New Roman" w:cstheme="minorHAnsi"/>
                  <w:sz w:val="24"/>
                  <w:szCs w:val="24"/>
                  <w:lang w:eastAsia="en-GB"/>
                </w:rPr>
                <w:t>Healthcare Gateway</w:t>
              </w:r>
            </w:hyperlink>
            <w:r w:rsidR="00F44A19" w:rsidRPr="006D07BD">
              <w:rPr>
                <w:rFonts w:eastAsia="Times New Roman" w:cstheme="minorHAnsi"/>
                <w:sz w:val="24"/>
                <w:szCs w:val="24"/>
                <w:lang w:eastAsia="en-GB"/>
              </w:rPr>
              <w:t xml:space="preserve"> is the system supplier of </w:t>
            </w:r>
            <w:hyperlink r:id="rId230" w:history="1">
              <w:r w:rsidR="00F44A19" w:rsidRPr="006D07BD">
                <w:rPr>
                  <w:rStyle w:val="Hyperlink"/>
                  <w:rFonts w:eastAsia="Times New Roman" w:cstheme="minorHAnsi"/>
                  <w:sz w:val="24"/>
                  <w:szCs w:val="24"/>
                  <w:lang w:eastAsia="en-GB"/>
                </w:rPr>
                <w:t>Medical Interoperability Gateway (MIG)</w:t>
              </w:r>
            </w:hyperlink>
            <w:r w:rsidR="00F44A19" w:rsidRPr="006D07BD">
              <w:rPr>
                <w:rFonts w:eastAsia="Times New Roman" w:cstheme="minorHAnsi"/>
                <w:sz w:val="24"/>
                <w:szCs w:val="24"/>
                <w:lang w:eastAsia="en-GB"/>
              </w:rPr>
              <w:t xml:space="preserve"> that can save hours of clinician time each day by providing healthcare professionals with instant access to real-time information about a patient.</w:t>
            </w:r>
          </w:p>
          <w:p w:rsidR="00F44A19" w:rsidRPr="006D07BD" w:rsidRDefault="007B1F40">
            <w:pPr>
              <w:spacing w:before="100" w:beforeAutospacing="1" w:after="100" w:afterAutospacing="1" w:line="240" w:lineRule="auto"/>
              <w:rPr>
                <w:rFonts w:eastAsia="Times New Roman" w:cstheme="minorHAnsi"/>
                <w:sz w:val="24"/>
                <w:szCs w:val="24"/>
                <w:lang w:eastAsia="en-GB"/>
              </w:rPr>
            </w:pPr>
            <w:hyperlink r:id="rId231" w:history="1">
              <w:r w:rsidR="00F44A19" w:rsidRPr="006D07BD">
                <w:rPr>
                  <w:rStyle w:val="Hyperlink"/>
                  <w:rFonts w:eastAsia="Times New Roman" w:cstheme="minorHAnsi"/>
                  <w:sz w:val="24"/>
                  <w:szCs w:val="24"/>
                  <w:lang w:eastAsia="en-GB"/>
                </w:rPr>
                <w:t>The MIG</w:t>
              </w:r>
            </w:hyperlink>
            <w:r w:rsidR="00F44A19" w:rsidRPr="006D07BD">
              <w:rPr>
                <w:rFonts w:eastAsia="Times New Roman" w:cstheme="minorHAnsi"/>
                <w:sz w:val="24"/>
                <w:szCs w:val="24"/>
                <w:lang w:eastAsia="en-GB"/>
              </w:rPr>
              <w:t xml:space="preserve"> is a secure middleware technology which enables the two-way exchange of patient information between local healthcare settings. This helps the clinicians to make informed treatment decisions faster and improve the efficiency of care by preventing unnecessary hospital admissions/appointments and duplicated tests.</w:t>
            </w:r>
          </w:p>
          <w:p w:rsidR="00F44A19" w:rsidRPr="006D07BD" w:rsidRDefault="00F44A19">
            <w:pPr>
              <w:spacing w:before="100" w:beforeAutospacing="1" w:after="120" w:line="145" w:lineRule="atLeast"/>
              <w:rPr>
                <w:rFonts w:eastAsia="Times New Roman" w:cstheme="minorHAnsi"/>
                <w:sz w:val="24"/>
                <w:szCs w:val="24"/>
                <w:lang w:eastAsia="en-GB"/>
              </w:rPr>
            </w:pPr>
            <w:r w:rsidRPr="006D07BD">
              <w:rPr>
                <w:rFonts w:eastAsia="Times New Roman" w:cstheme="minorHAnsi"/>
                <w:sz w:val="24"/>
                <w:szCs w:val="24"/>
                <w:lang w:eastAsia="en-GB"/>
              </w:rPr>
              <w:t> </w:t>
            </w:r>
          </w:p>
        </w:tc>
        <w:tc>
          <w:tcPr>
            <w:tcW w:w="3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The processing of personal data is permitted under the following GDPR and DPA conditions: </w:t>
            </w:r>
          </w:p>
          <w:p w:rsidR="00F44A19" w:rsidRPr="006D07BD" w:rsidRDefault="007B1F40">
            <w:pPr>
              <w:spacing w:before="100" w:beforeAutospacing="1" w:after="120" w:line="240" w:lineRule="auto"/>
              <w:rPr>
                <w:rFonts w:eastAsia="Times New Roman" w:cstheme="minorHAnsi"/>
                <w:sz w:val="24"/>
                <w:szCs w:val="24"/>
                <w:lang w:eastAsia="en-GB"/>
              </w:rPr>
            </w:pPr>
            <w:hyperlink r:id="rId232" w:history="1">
              <w:r w:rsidR="00F44A19" w:rsidRPr="006D07BD">
                <w:rPr>
                  <w:rStyle w:val="Hyperlink"/>
                  <w:rFonts w:eastAsia="Times New Roman" w:cstheme="minorHAnsi"/>
                  <w:sz w:val="24"/>
                  <w:szCs w:val="24"/>
                  <w:lang w:eastAsia="en-GB"/>
                </w:rPr>
                <w:t>GDPR Article 6(1) (e) - public interest or in the exercise of official authority;</w:t>
              </w:r>
            </w:hyperlink>
          </w:p>
          <w:p w:rsidR="00F44A19" w:rsidRPr="006D07BD" w:rsidRDefault="007B1F40">
            <w:pPr>
              <w:spacing w:before="100" w:beforeAutospacing="1" w:after="120" w:line="240" w:lineRule="auto"/>
              <w:rPr>
                <w:rFonts w:eastAsia="Times New Roman" w:cstheme="minorHAnsi"/>
                <w:sz w:val="24"/>
                <w:szCs w:val="24"/>
                <w:lang w:eastAsia="en-GB"/>
              </w:rPr>
            </w:pPr>
            <w:hyperlink r:id="rId233" w:history="1">
              <w:r w:rsidR="00F44A19" w:rsidRPr="006D07BD">
                <w:rPr>
                  <w:rStyle w:val="Hyperlink"/>
                  <w:rFonts w:eastAsia="Times New Roman" w:cstheme="minorHAnsi"/>
                  <w:sz w:val="24"/>
                  <w:szCs w:val="24"/>
                  <w:lang w:eastAsia="en-GB"/>
                </w:rPr>
                <w:t>DPA Section 8 (d) - processing is necessary for the exercise of statutory functions;</w:t>
              </w:r>
            </w:hyperlink>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The processing of special categories of personal data concerning health is permitted under the following GDPR and DPA conditions:</w:t>
            </w:r>
          </w:p>
          <w:p w:rsidR="00F44A19" w:rsidRPr="006D07BD" w:rsidRDefault="007B1F40">
            <w:pPr>
              <w:spacing w:before="100" w:beforeAutospacing="1" w:after="120" w:line="240" w:lineRule="auto"/>
              <w:rPr>
                <w:rFonts w:eastAsia="Times New Roman" w:cstheme="minorHAnsi"/>
                <w:sz w:val="24"/>
                <w:szCs w:val="24"/>
                <w:lang w:eastAsia="en-GB"/>
              </w:rPr>
            </w:pPr>
            <w:hyperlink r:id="rId234" w:history="1">
              <w:r w:rsidR="00F44A19" w:rsidRPr="006D07BD">
                <w:rPr>
                  <w:rStyle w:val="Hyperlink"/>
                  <w:rFonts w:eastAsia="Times New Roman" w:cstheme="minorHAnsi"/>
                  <w:sz w:val="24"/>
                  <w:szCs w:val="24"/>
                  <w:lang w:eastAsia="en-GB"/>
                </w:rPr>
                <w:t>GDPR Article 9 (2) (h) - processing is necessary for medical or social care treatment or, the management of health or social care systems and services;</w:t>
              </w:r>
            </w:hyperlink>
          </w:p>
          <w:p w:rsidR="00F44A19" w:rsidRPr="006D07BD" w:rsidRDefault="007B1F40">
            <w:pPr>
              <w:spacing w:before="100" w:beforeAutospacing="1" w:after="120" w:line="240" w:lineRule="auto"/>
              <w:rPr>
                <w:rFonts w:eastAsia="Times New Roman" w:cstheme="minorHAnsi"/>
                <w:sz w:val="24"/>
                <w:szCs w:val="24"/>
                <w:lang w:eastAsia="en-GB"/>
              </w:rPr>
            </w:pPr>
            <w:hyperlink r:id="rId235" w:history="1">
              <w:r w:rsidR="00F44A19" w:rsidRPr="006D07BD">
                <w:rPr>
                  <w:rStyle w:val="Hyperlink"/>
                  <w:rFonts w:eastAsia="Times New Roman" w:cstheme="minorHAnsi"/>
                  <w:sz w:val="24"/>
                  <w:szCs w:val="24"/>
                  <w:lang w:eastAsia="en-GB"/>
                </w:rPr>
                <w:t>DPA Section 10 (1) (c) – processing is necessary for health and social care purposes;</w:t>
              </w:r>
            </w:hyperlink>
          </w:p>
          <w:p w:rsidR="00F44A19" w:rsidRPr="006D07BD" w:rsidRDefault="007B1F40">
            <w:pPr>
              <w:spacing w:before="100" w:beforeAutospacing="1" w:after="100" w:afterAutospacing="1" w:line="240" w:lineRule="auto"/>
              <w:rPr>
                <w:rFonts w:eastAsia="Times New Roman" w:cstheme="minorHAnsi"/>
                <w:sz w:val="24"/>
                <w:szCs w:val="24"/>
                <w:lang w:eastAsia="en-GB"/>
              </w:rPr>
            </w:pPr>
            <w:hyperlink r:id="rId236" w:history="1">
              <w:r w:rsidR="00F44A19" w:rsidRPr="006D07BD">
                <w:rPr>
                  <w:rStyle w:val="Hyperlink"/>
                  <w:rFonts w:eastAsia="Times New Roman" w:cstheme="minorHAnsi"/>
                  <w:sz w:val="24"/>
                  <w:szCs w:val="24"/>
                  <w:lang w:eastAsia="en-GB"/>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u w:val="single"/>
                <w:lang w:eastAsia="en-GB"/>
              </w:rPr>
              <w:t>Related Legislation:</w:t>
            </w:r>
          </w:p>
          <w:p w:rsidR="00F44A19" w:rsidRPr="006D07BD" w:rsidRDefault="007B1F40">
            <w:pPr>
              <w:spacing w:before="100" w:beforeAutospacing="1" w:after="120" w:line="145" w:lineRule="atLeast"/>
              <w:rPr>
                <w:rFonts w:eastAsia="Times New Roman" w:cstheme="minorHAnsi"/>
                <w:sz w:val="24"/>
                <w:szCs w:val="24"/>
                <w:lang w:eastAsia="en-GB"/>
              </w:rPr>
            </w:pPr>
            <w:hyperlink r:id="rId237" w:history="1">
              <w:r w:rsidR="00F44A19" w:rsidRPr="006D07BD">
                <w:rPr>
                  <w:rStyle w:val="Hyperlink"/>
                  <w:rFonts w:eastAsia="Times New Roman" w:cstheme="minorHAnsi"/>
                  <w:sz w:val="24"/>
                  <w:szCs w:val="24"/>
                  <w:lang w:eastAsia="en-GB"/>
                </w:rPr>
                <w:t>Common Law of Duty of Confidentiality</w:t>
              </w:r>
            </w:hyperlink>
          </w:p>
        </w:tc>
        <w:tc>
          <w:tcPr>
            <w:tcW w:w="496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60"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You have the right to:</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To access, view or request copies of your personal information;</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request rectification of any inaccuracy in your personal information;</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restrict the processing of your personal information where:</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accuracy of the data is contested,</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the processing is unlawful or,</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xml:space="preserve">  </w:t>
            </w:r>
            <w:proofErr w:type="gramStart"/>
            <w:r w:rsidRPr="006D07BD">
              <w:rPr>
                <w:rFonts w:eastAsia="Times New Roman" w:cstheme="minorHAnsi"/>
                <w:sz w:val="24"/>
                <w:szCs w:val="24"/>
                <w:lang w:eastAsia="en-GB"/>
              </w:rPr>
              <w:t>where</w:t>
            </w:r>
            <w:proofErr w:type="gramEnd"/>
            <w:r w:rsidRPr="006D07BD">
              <w:rPr>
                <w:rFonts w:eastAsia="Times New Roman" w:cstheme="minorHAnsi"/>
                <w:sz w:val="24"/>
                <w:szCs w:val="24"/>
                <w:lang w:eastAsia="en-GB"/>
              </w:rPr>
              <w:t xml:space="preserve"> we no longer need the data for the purposes of the processing.</w:t>
            </w:r>
          </w:p>
          <w:p w:rsidR="00F44A19" w:rsidRPr="006D07BD" w:rsidRDefault="00F44A19">
            <w:pPr>
              <w:spacing w:after="60" w:line="240" w:lineRule="auto"/>
              <w:ind w:left="1179"/>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Right to object: You have a general right to raise an objection to your personal data being shared with the recipients.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If you wish to exercise any of your rights please contact the Practice (data controller) or the DPO and your request will be carefully considered.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shd w:val="clear" w:color="auto" w:fill="FFFFFF"/>
                <w:lang w:eastAsia="en-GB"/>
              </w:rPr>
              <w:t xml:space="preserve">Right to complain: </w:t>
            </w:r>
            <w:r w:rsidRPr="006D07BD">
              <w:rPr>
                <w:rFonts w:eastAsia="Times New Roman" w:cstheme="minorHAnsi"/>
                <w:sz w:val="24"/>
                <w:szCs w:val="24"/>
                <w:lang w:eastAsia="en-GB"/>
              </w:rPr>
              <w:t xml:space="preserve">If you are dissatisfied with the way </w:t>
            </w:r>
            <w:proofErr w:type="spellStart"/>
            <w:r w:rsidRPr="006D07BD">
              <w:rPr>
                <w:rFonts w:eastAsia="Times New Roman" w:cstheme="minorHAnsi"/>
                <w:sz w:val="24"/>
                <w:szCs w:val="24"/>
                <w:lang w:eastAsia="en-GB"/>
              </w:rPr>
              <w:t>Oaklands</w:t>
            </w:r>
            <w:proofErr w:type="spellEnd"/>
            <w:r w:rsidRPr="006D07BD">
              <w:rPr>
                <w:rFonts w:eastAsia="Times New Roman" w:cstheme="minorHAnsi"/>
                <w:sz w:val="24"/>
                <w:szCs w:val="24"/>
                <w:lang w:eastAsia="en-GB"/>
              </w:rPr>
              <w:t xml:space="preserve"> Health Centre process your data, you have the right to appeal/complain to the Information Commissioner’s Office (ICO). The ICO can be contacted at:</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Information Commissioner’s Office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Wycliffe House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Water Lane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Wilmslow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Cheshire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Tel: 0303 123 1113 or 01625 545 745</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Email: </w:t>
            </w:r>
            <w:hyperlink r:id="rId238" w:history="1">
              <w:r w:rsidRPr="006D07BD">
                <w:rPr>
                  <w:rStyle w:val="Hyperlink"/>
                  <w:rFonts w:eastAsia="Times New Roman" w:cstheme="minorHAnsi"/>
                  <w:sz w:val="24"/>
                  <w:szCs w:val="24"/>
                  <w:lang w:eastAsia="en-GB"/>
                </w:rPr>
                <w:t>https://ico.org.uk/global/contact-us/</w:t>
              </w:r>
            </w:hyperlink>
            <w:r w:rsidRPr="006D07BD">
              <w:rPr>
                <w:rFonts w:eastAsia="Times New Roman" w:cstheme="minorHAnsi"/>
                <w:sz w:val="24"/>
                <w:szCs w:val="24"/>
                <w:lang w:eastAsia="en-GB"/>
              </w:rPr>
              <w:t xml:space="preserve">    </w:t>
            </w:r>
          </w:p>
          <w:p w:rsidR="00F44A19" w:rsidRPr="006D07BD" w:rsidRDefault="00F44A19">
            <w:pPr>
              <w:spacing w:before="100" w:beforeAutospacing="1" w:after="60" w:line="145" w:lineRule="atLeast"/>
              <w:rPr>
                <w:rFonts w:eastAsia="Times New Roman" w:cstheme="minorHAnsi"/>
                <w:sz w:val="24"/>
                <w:szCs w:val="24"/>
                <w:lang w:eastAsia="en-GB"/>
              </w:rPr>
            </w:pPr>
            <w:r w:rsidRPr="006D07BD">
              <w:rPr>
                <w:rFonts w:eastAsia="Times New Roman" w:cstheme="minorHAnsi"/>
                <w:sz w:val="24"/>
                <w:szCs w:val="24"/>
                <w:lang w:eastAsia="en-GB"/>
              </w:rPr>
              <w:t> </w:t>
            </w:r>
          </w:p>
        </w:tc>
      </w:tr>
      <w:tr w:rsidR="00F44A19" w:rsidRPr="006D07BD" w:rsidTr="00F44A19">
        <w:trPr>
          <w:trHeight w:val="440"/>
        </w:trPr>
        <w:tc>
          <w:tcPr>
            <w:tcW w:w="26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44A19" w:rsidRPr="006D07BD" w:rsidRDefault="007B1F40">
            <w:pPr>
              <w:spacing w:before="100" w:beforeAutospacing="1" w:after="120" w:line="240" w:lineRule="auto"/>
              <w:rPr>
                <w:rFonts w:eastAsia="Times New Roman" w:cstheme="minorHAnsi"/>
                <w:sz w:val="24"/>
                <w:szCs w:val="24"/>
                <w:lang w:eastAsia="en-GB"/>
              </w:rPr>
            </w:pPr>
            <w:hyperlink r:id="rId239" w:history="1">
              <w:r w:rsidR="00F44A19" w:rsidRPr="006D07BD">
                <w:rPr>
                  <w:rStyle w:val="Hyperlink"/>
                  <w:rFonts w:eastAsia="Times New Roman" w:cstheme="minorHAnsi"/>
                  <w:sz w:val="24"/>
                  <w:szCs w:val="24"/>
                  <w:lang w:eastAsia="en-GB"/>
                </w:rPr>
                <w:t xml:space="preserve">National NHS Digital Services “Spine” </w:t>
              </w:r>
              <w:r w:rsidR="00F44A19" w:rsidRPr="006D07BD">
                <w:rPr>
                  <w:rStyle w:val="Hyperlink"/>
                  <w:rFonts w:eastAsia="Times New Roman" w:cstheme="minorHAnsi"/>
                  <w:sz w:val="24"/>
                  <w:szCs w:val="24"/>
                  <w:lang w:eastAsia="en-GB"/>
                </w:rPr>
                <w:lastRenderedPageBreak/>
                <w:t>including:</w:t>
              </w:r>
            </w:hyperlink>
          </w:p>
          <w:p w:rsidR="00F44A19" w:rsidRPr="006D07BD" w:rsidRDefault="00F44A19">
            <w:pPr>
              <w:spacing w:after="60" w:line="240" w:lineRule="auto"/>
              <w:ind w:left="348" w:hanging="284"/>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xml:space="preserve">      </w:t>
            </w:r>
            <w:hyperlink r:id="rId240" w:history="1">
              <w:r w:rsidRPr="006D07BD">
                <w:rPr>
                  <w:rStyle w:val="Hyperlink"/>
                  <w:rFonts w:eastAsia="Times New Roman" w:cstheme="minorHAnsi"/>
                  <w:sz w:val="24"/>
                  <w:szCs w:val="24"/>
                  <w:lang w:eastAsia="en-GB"/>
                </w:rPr>
                <w:t>Patient Demographics Service</w:t>
              </w:r>
            </w:hyperlink>
          </w:p>
          <w:p w:rsidR="00F44A19" w:rsidRPr="006D07BD" w:rsidRDefault="00F44A19">
            <w:pPr>
              <w:spacing w:after="60" w:line="240" w:lineRule="auto"/>
              <w:ind w:left="348" w:hanging="284"/>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xml:space="preserve">      </w:t>
            </w:r>
            <w:hyperlink r:id="rId241" w:history="1">
              <w:r w:rsidRPr="006D07BD">
                <w:rPr>
                  <w:rStyle w:val="Hyperlink"/>
                  <w:rFonts w:eastAsia="Times New Roman" w:cstheme="minorHAnsi"/>
                  <w:sz w:val="24"/>
                  <w:szCs w:val="24"/>
                  <w:lang w:eastAsia="en-GB"/>
                </w:rPr>
                <w:t>e-Referral Service</w:t>
              </w:r>
            </w:hyperlink>
          </w:p>
          <w:p w:rsidR="00F44A19" w:rsidRPr="006D07BD" w:rsidRDefault="00F44A19">
            <w:pPr>
              <w:spacing w:after="60" w:line="240" w:lineRule="auto"/>
              <w:ind w:left="348" w:hanging="284"/>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xml:space="preserve">      </w:t>
            </w:r>
            <w:hyperlink r:id="rId242" w:history="1">
              <w:r w:rsidRPr="006D07BD">
                <w:rPr>
                  <w:rStyle w:val="Hyperlink"/>
                  <w:rFonts w:eastAsia="Times New Roman" w:cstheme="minorHAnsi"/>
                  <w:sz w:val="24"/>
                  <w:szCs w:val="24"/>
                  <w:lang w:eastAsia="en-GB"/>
                </w:rPr>
                <w:t>Electronic Prescription Service</w:t>
              </w:r>
            </w:hyperlink>
          </w:p>
          <w:p w:rsidR="00F44A19" w:rsidRPr="006D07BD" w:rsidRDefault="00F44A19">
            <w:pPr>
              <w:spacing w:after="60" w:line="240" w:lineRule="auto"/>
              <w:ind w:left="348" w:hanging="284"/>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xml:space="preserve">      </w:t>
            </w:r>
            <w:hyperlink r:id="rId243" w:history="1">
              <w:r w:rsidRPr="006D07BD">
                <w:rPr>
                  <w:rStyle w:val="Hyperlink"/>
                  <w:rFonts w:eastAsia="Times New Roman" w:cstheme="minorHAnsi"/>
                  <w:sz w:val="24"/>
                  <w:szCs w:val="24"/>
                  <w:lang w:eastAsia="en-GB"/>
                </w:rPr>
                <w:t>GP2GP</w:t>
              </w:r>
            </w:hyperlink>
          </w:p>
          <w:p w:rsidR="00F44A19" w:rsidRPr="006D07BD" w:rsidRDefault="00F44A19">
            <w:pPr>
              <w:spacing w:after="60" w:line="240" w:lineRule="auto"/>
              <w:ind w:left="348" w:hanging="284"/>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xml:space="preserve">      </w:t>
            </w:r>
            <w:hyperlink r:id="rId244" w:history="1">
              <w:r w:rsidRPr="006D07BD">
                <w:rPr>
                  <w:rStyle w:val="Hyperlink"/>
                  <w:rFonts w:eastAsia="Times New Roman" w:cstheme="minorHAnsi"/>
                  <w:sz w:val="24"/>
                  <w:szCs w:val="24"/>
                  <w:lang w:eastAsia="en-GB"/>
                </w:rPr>
                <w:t>Summary Care Record</w:t>
              </w:r>
            </w:hyperlink>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w:t>
            </w:r>
          </w:p>
        </w:tc>
        <w:tc>
          <w:tcPr>
            <w:tcW w:w="4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7B1F40">
            <w:pPr>
              <w:spacing w:before="100" w:beforeAutospacing="1" w:after="100" w:afterAutospacing="1" w:line="240" w:lineRule="auto"/>
              <w:rPr>
                <w:rFonts w:eastAsia="Times New Roman" w:cstheme="minorHAnsi"/>
                <w:sz w:val="24"/>
                <w:szCs w:val="24"/>
                <w:lang w:eastAsia="en-GB"/>
              </w:rPr>
            </w:pPr>
            <w:hyperlink r:id="rId245" w:history="1">
              <w:r w:rsidR="00F44A19" w:rsidRPr="006D07BD">
                <w:rPr>
                  <w:rStyle w:val="Hyperlink"/>
                  <w:rFonts w:eastAsia="Times New Roman" w:cstheme="minorHAnsi"/>
                  <w:sz w:val="24"/>
                  <w:szCs w:val="24"/>
                  <w:lang w:eastAsia="en-GB"/>
                </w:rPr>
                <w:t>Spine</w:t>
              </w:r>
            </w:hyperlink>
            <w:r w:rsidR="00F44A19" w:rsidRPr="006D07BD">
              <w:rPr>
                <w:rFonts w:eastAsia="Times New Roman" w:cstheme="minorHAnsi"/>
                <w:sz w:val="24"/>
                <w:szCs w:val="24"/>
                <w:lang w:eastAsia="en-GB"/>
              </w:rPr>
              <w:t xml:space="preserve"> supports the IT infrastructure for health and social care in England, joining together over 23,000 </w:t>
            </w:r>
            <w:proofErr w:type="gramStart"/>
            <w:r w:rsidR="00F44A19" w:rsidRPr="006D07BD">
              <w:rPr>
                <w:rFonts w:eastAsia="Times New Roman" w:cstheme="minorHAnsi"/>
                <w:sz w:val="24"/>
                <w:szCs w:val="24"/>
                <w:lang w:eastAsia="en-GB"/>
              </w:rPr>
              <w:t>healthcare</w:t>
            </w:r>
            <w:proofErr w:type="gramEnd"/>
            <w:r w:rsidR="00F44A19" w:rsidRPr="006D07BD">
              <w:rPr>
                <w:rFonts w:eastAsia="Times New Roman" w:cstheme="minorHAnsi"/>
                <w:sz w:val="24"/>
                <w:szCs w:val="24"/>
                <w:lang w:eastAsia="en-GB"/>
              </w:rPr>
              <w:t xml:space="preserve"> IT systems </w:t>
            </w:r>
            <w:r w:rsidR="00F44A19" w:rsidRPr="006D07BD">
              <w:rPr>
                <w:rFonts w:eastAsia="Times New Roman" w:cstheme="minorHAnsi"/>
                <w:sz w:val="24"/>
                <w:szCs w:val="24"/>
                <w:lang w:eastAsia="en-GB"/>
              </w:rPr>
              <w:lastRenderedPageBreak/>
              <w:t>in 20,500 organisations.</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It hosts 5 key services to support the delivery of your care. They enable healthcare professionals, authorised with an NHS smartcard, to view relevant information about you as follows</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7B1F40">
            <w:pPr>
              <w:spacing w:before="100" w:beforeAutospacing="1" w:after="100" w:afterAutospacing="1" w:line="240" w:lineRule="auto"/>
              <w:rPr>
                <w:rFonts w:eastAsia="Times New Roman" w:cstheme="minorHAnsi"/>
                <w:sz w:val="24"/>
                <w:szCs w:val="24"/>
                <w:lang w:eastAsia="en-GB"/>
              </w:rPr>
            </w:pPr>
            <w:hyperlink r:id="rId246" w:history="1">
              <w:r w:rsidR="00F44A19" w:rsidRPr="006D07BD">
                <w:rPr>
                  <w:rStyle w:val="Hyperlink"/>
                  <w:rFonts w:eastAsia="Times New Roman" w:cstheme="minorHAnsi"/>
                  <w:sz w:val="24"/>
                  <w:szCs w:val="24"/>
                  <w:lang w:eastAsia="en-GB"/>
                </w:rPr>
                <w:t>Patient Demographics Service</w:t>
              </w:r>
            </w:hyperlink>
            <w:r w:rsidR="00F44A19" w:rsidRPr="006D07BD">
              <w:rPr>
                <w:rFonts w:eastAsia="Times New Roman" w:cstheme="minorHAnsi"/>
                <w:sz w:val="24"/>
                <w:szCs w:val="24"/>
                <w:lang w:eastAsia="en-GB"/>
              </w:rPr>
              <w:t xml:space="preserve"> – The Personal Demographics Service (PDS) is the national electronic database of NHS patient details such as name, address, date of birth and NHS Number (known as demographic information). It helps healthcare professionals to identify patients and match them to their health records. It also allows them to contact and communicate with patients.</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7B1F40">
            <w:pPr>
              <w:spacing w:before="100" w:beforeAutospacing="1" w:after="100" w:afterAutospacing="1" w:line="240" w:lineRule="auto"/>
              <w:rPr>
                <w:rFonts w:eastAsia="Times New Roman" w:cstheme="minorHAnsi"/>
                <w:sz w:val="24"/>
                <w:szCs w:val="24"/>
                <w:lang w:eastAsia="en-GB"/>
              </w:rPr>
            </w:pPr>
            <w:hyperlink r:id="rId247" w:history="1">
              <w:r w:rsidR="00F44A19" w:rsidRPr="006D07BD">
                <w:rPr>
                  <w:rStyle w:val="Hyperlink"/>
                  <w:rFonts w:eastAsia="Times New Roman" w:cstheme="minorHAnsi"/>
                  <w:sz w:val="24"/>
                  <w:szCs w:val="24"/>
                  <w:lang w:eastAsia="en-GB"/>
                </w:rPr>
                <w:t>Summary Care Record (SCR</w:t>
              </w:r>
            </w:hyperlink>
            <w:r w:rsidR="00F44A19" w:rsidRPr="006D07BD">
              <w:rPr>
                <w:rFonts w:eastAsia="Times New Roman" w:cstheme="minorHAnsi"/>
                <w:sz w:val="24"/>
                <w:szCs w:val="24"/>
                <w:lang w:eastAsia="en-GB"/>
              </w:rPr>
              <w:t>) – is an electronic record of important patient information, created from GP medical records. It can be seen and used by authorised staff in other areas of the health and care system involved in the patient's direct care.</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When your personal health </w:t>
            </w:r>
            <w:proofErr w:type="gramStart"/>
            <w:r w:rsidRPr="006D07BD">
              <w:rPr>
                <w:rFonts w:eastAsia="Times New Roman" w:cstheme="minorHAnsi"/>
                <w:sz w:val="24"/>
                <w:szCs w:val="24"/>
                <w:lang w:eastAsia="en-GB"/>
              </w:rPr>
              <w:t>records on your GP Record is</w:t>
            </w:r>
            <w:proofErr w:type="gramEnd"/>
            <w:r w:rsidRPr="006D07BD">
              <w:rPr>
                <w:rFonts w:eastAsia="Times New Roman" w:cstheme="minorHAnsi"/>
                <w:sz w:val="24"/>
                <w:szCs w:val="24"/>
                <w:lang w:eastAsia="en-GB"/>
              </w:rPr>
              <w:t xml:space="preserve"> uploaded to the spine, NHS Digital becomes the data controller for the uploaded information.</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The source of the information shared in this way is your electronic GP record.</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0" w:line="240" w:lineRule="auto"/>
              <w:rPr>
                <w:rFonts w:eastAsia="Times New Roman" w:cstheme="minorHAnsi"/>
                <w:sz w:val="24"/>
                <w:szCs w:val="24"/>
                <w:lang w:eastAsia="en-GB"/>
              </w:rPr>
            </w:pPr>
            <w:r w:rsidRPr="006D07BD">
              <w:rPr>
                <w:rFonts w:eastAsia="Times New Roman" w:cstheme="minorHAnsi"/>
                <w:sz w:val="24"/>
                <w:szCs w:val="24"/>
                <w:lang w:eastAsia="en-GB"/>
              </w:rPr>
              <w:t>At a minimum, the SCR holds important information about;</w:t>
            </w:r>
          </w:p>
          <w:p w:rsidR="00F44A19" w:rsidRPr="006D07BD" w:rsidRDefault="00F44A19">
            <w:pPr>
              <w:spacing w:before="100" w:beforeAutospacing="1" w:after="100" w:afterAutospacing="1" w:line="240" w:lineRule="auto"/>
              <w:ind w:hanging="360"/>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current medication</w:t>
            </w:r>
          </w:p>
          <w:p w:rsidR="00F44A19" w:rsidRPr="006D07BD" w:rsidRDefault="00F44A19">
            <w:pPr>
              <w:spacing w:before="100" w:beforeAutospacing="1" w:after="100" w:afterAutospacing="1" w:line="240" w:lineRule="auto"/>
              <w:ind w:hanging="360"/>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allergies and details of any previous bad reactions to medicines</w:t>
            </w:r>
          </w:p>
          <w:p w:rsidR="00F44A19" w:rsidRPr="006D07BD" w:rsidRDefault="00F44A19">
            <w:pPr>
              <w:spacing w:before="100" w:beforeAutospacing="1" w:after="100" w:afterAutospacing="1" w:line="240" w:lineRule="auto"/>
              <w:ind w:hanging="360"/>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the name, address, date of birth and NHS number of the patient</w:t>
            </w:r>
          </w:p>
          <w:p w:rsidR="00F44A19" w:rsidRPr="006D07BD" w:rsidRDefault="00F44A19">
            <w:pPr>
              <w:spacing w:before="100" w:beforeAutospacing="1" w:after="0"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The patient can also choose to include </w:t>
            </w:r>
            <w:hyperlink r:id="rId248" w:history="1">
              <w:r w:rsidRPr="006D07BD">
                <w:rPr>
                  <w:rStyle w:val="Hyperlink"/>
                  <w:rFonts w:eastAsia="Times New Roman" w:cstheme="minorHAnsi"/>
                  <w:sz w:val="24"/>
                  <w:szCs w:val="24"/>
                  <w:lang w:eastAsia="en-GB"/>
                </w:rPr>
                <w:t>additional information in the SCR</w:t>
              </w:r>
            </w:hyperlink>
            <w:r w:rsidRPr="006D07BD">
              <w:rPr>
                <w:rFonts w:eastAsia="Times New Roman" w:cstheme="minorHAnsi"/>
                <w:sz w:val="24"/>
                <w:szCs w:val="24"/>
                <w:lang w:eastAsia="en-GB"/>
              </w:rPr>
              <w:t>, such as details of long-term conditions, significant medical history, or specific communications needs.</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7B1F40">
            <w:pPr>
              <w:spacing w:before="100" w:beforeAutospacing="1" w:after="100" w:afterAutospacing="1" w:line="240" w:lineRule="auto"/>
              <w:rPr>
                <w:rFonts w:eastAsia="Times New Roman" w:cstheme="minorHAnsi"/>
                <w:sz w:val="24"/>
                <w:szCs w:val="24"/>
                <w:lang w:eastAsia="en-GB"/>
              </w:rPr>
            </w:pPr>
            <w:hyperlink r:id="rId249" w:history="1">
              <w:proofErr w:type="gramStart"/>
              <w:r w:rsidR="00F44A19" w:rsidRPr="006D07BD">
                <w:rPr>
                  <w:rStyle w:val="Hyperlink"/>
                  <w:rFonts w:eastAsia="Times New Roman" w:cstheme="minorHAnsi"/>
                  <w:sz w:val="24"/>
                  <w:szCs w:val="24"/>
                  <w:lang w:eastAsia="en-GB"/>
                </w:rPr>
                <w:t>e-Referral</w:t>
              </w:r>
              <w:proofErr w:type="gramEnd"/>
              <w:r w:rsidR="00F44A19" w:rsidRPr="006D07BD">
                <w:rPr>
                  <w:rStyle w:val="Hyperlink"/>
                  <w:rFonts w:eastAsia="Times New Roman" w:cstheme="minorHAnsi"/>
                  <w:sz w:val="24"/>
                  <w:szCs w:val="24"/>
                  <w:lang w:eastAsia="en-GB"/>
                </w:rPr>
                <w:t xml:space="preserve"> Service</w:t>
              </w:r>
            </w:hyperlink>
            <w:r w:rsidR="00F44A19" w:rsidRPr="006D07BD">
              <w:rPr>
                <w:rFonts w:eastAsia="Times New Roman" w:cstheme="minorHAnsi"/>
                <w:sz w:val="24"/>
                <w:szCs w:val="24"/>
                <w:lang w:eastAsia="en-GB"/>
              </w:rPr>
              <w:t xml:space="preserve"> - The NHS e-Referral </w:t>
            </w:r>
            <w:r w:rsidR="00F44A19" w:rsidRPr="006D07BD">
              <w:rPr>
                <w:rFonts w:eastAsia="Times New Roman" w:cstheme="minorHAnsi"/>
                <w:sz w:val="24"/>
                <w:szCs w:val="24"/>
                <w:lang w:eastAsia="en-GB"/>
              </w:rPr>
              <w:lastRenderedPageBreak/>
              <w:t xml:space="preserve">Service (e-RS) combines electronic booking with a choice of place, date and time for first hospital or clinic appointments. Patients can choose their initial hospital or clinic </w:t>
            </w:r>
            <w:proofErr w:type="gramStart"/>
            <w:r w:rsidR="00F44A19" w:rsidRPr="006D07BD">
              <w:rPr>
                <w:rFonts w:eastAsia="Times New Roman" w:cstheme="minorHAnsi"/>
                <w:sz w:val="24"/>
                <w:szCs w:val="24"/>
                <w:lang w:eastAsia="en-GB"/>
              </w:rPr>
              <w:t>appointment,</w:t>
            </w:r>
            <w:proofErr w:type="gramEnd"/>
            <w:r w:rsidR="00F44A19" w:rsidRPr="006D07BD">
              <w:rPr>
                <w:rFonts w:eastAsia="Times New Roman" w:cstheme="minorHAnsi"/>
                <w:sz w:val="24"/>
                <w:szCs w:val="24"/>
                <w:lang w:eastAsia="en-GB"/>
              </w:rPr>
              <w:t xml:space="preserve"> book it in the GP surgery at the point of referral, or later at home on the phone or online.</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7B1F40">
            <w:pPr>
              <w:spacing w:before="100" w:beforeAutospacing="1" w:after="100" w:afterAutospacing="1" w:line="240" w:lineRule="auto"/>
              <w:rPr>
                <w:rFonts w:eastAsia="Times New Roman" w:cstheme="minorHAnsi"/>
                <w:sz w:val="24"/>
                <w:szCs w:val="24"/>
                <w:lang w:eastAsia="en-GB"/>
              </w:rPr>
            </w:pPr>
            <w:hyperlink r:id="rId250" w:history="1">
              <w:r w:rsidR="00F44A19" w:rsidRPr="006D07BD">
                <w:rPr>
                  <w:rStyle w:val="Hyperlink"/>
                  <w:rFonts w:eastAsia="Times New Roman" w:cstheme="minorHAnsi"/>
                  <w:sz w:val="24"/>
                  <w:szCs w:val="24"/>
                  <w:lang w:eastAsia="en-GB"/>
                </w:rPr>
                <w:t>Electronic Prescription Service</w:t>
              </w:r>
            </w:hyperlink>
            <w:r w:rsidR="00F44A19" w:rsidRPr="006D07BD">
              <w:rPr>
                <w:rFonts w:eastAsia="Times New Roman" w:cstheme="minorHAnsi"/>
                <w:sz w:val="24"/>
                <w:szCs w:val="24"/>
                <w:lang w:eastAsia="en-GB"/>
              </w:rPr>
              <w:t xml:space="preserve"> - The Electronic Prescription Service (EPS) sends electronic prescriptions from GP surgeries to pharmacies. Eventually EPS will remove the need for most paper prescriptions.</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7B1F40">
            <w:pPr>
              <w:spacing w:before="100" w:beforeAutospacing="1" w:after="100" w:afterAutospacing="1" w:line="240" w:lineRule="auto"/>
              <w:rPr>
                <w:rFonts w:eastAsia="Times New Roman" w:cstheme="minorHAnsi"/>
                <w:sz w:val="24"/>
                <w:szCs w:val="24"/>
                <w:lang w:eastAsia="en-GB"/>
              </w:rPr>
            </w:pPr>
            <w:hyperlink r:id="rId251" w:history="1">
              <w:r w:rsidR="00F44A19" w:rsidRPr="006D07BD">
                <w:rPr>
                  <w:rStyle w:val="Hyperlink"/>
                  <w:rFonts w:eastAsia="Times New Roman" w:cstheme="minorHAnsi"/>
                  <w:sz w:val="24"/>
                  <w:szCs w:val="24"/>
                  <w:lang w:eastAsia="en-GB"/>
                </w:rPr>
                <w:t>GP2GP</w:t>
              </w:r>
            </w:hyperlink>
            <w:r w:rsidR="00F44A19" w:rsidRPr="006D07BD">
              <w:rPr>
                <w:rFonts w:eastAsia="Times New Roman" w:cstheme="minorHAnsi"/>
                <w:sz w:val="24"/>
                <w:szCs w:val="24"/>
                <w:lang w:eastAsia="en-GB"/>
              </w:rPr>
              <w:t xml:space="preserve"> - GP2GP allows patients' electronic health records to be transferred directly, securely, and quickly between their old and new practices, when they change GPs. This improves patient care by making full and detailed medical records available to practices, for a new patient's first and later consultations.</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The source of the information shared in all of the instances above in this way is your electronic GP record.</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 </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u w:val="single"/>
                <w:lang w:eastAsia="en-GB"/>
              </w:rPr>
              <w:t xml:space="preserve">Data Retention Period: </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All records held in the Practice EMIS  system are kept for the duration specified in the </w:t>
            </w:r>
            <w:hyperlink r:id="rId252" w:history="1">
              <w:r w:rsidR="00A461D3" w:rsidRPr="00A461D3">
                <w:rPr>
                  <w:rStyle w:val="Hyperlink"/>
                </w:rPr>
                <w:t>Records Management Code of Practice 2020</w:t>
              </w:r>
            </w:hyperlink>
          </w:p>
        </w:tc>
        <w:tc>
          <w:tcPr>
            <w:tcW w:w="3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 xml:space="preserve">The processing of personal data is permitted under the following GDPR </w:t>
            </w:r>
            <w:r w:rsidRPr="006D07BD">
              <w:rPr>
                <w:rFonts w:eastAsia="Times New Roman" w:cstheme="minorHAnsi"/>
                <w:sz w:val="24"/>
                <w:szCs w:val="24"/>
                <w:lang w:eastAsia="en-GB"/>
              </w:rPr>
              <w:lastRenderedPageBreak/>
              <w:t xml:space="preserve">and DPA conditions: </w:t>
            </w:r>
          </w:p>
          <w:p w:rsidR="00F44A19" w:rsidRPr="006D07BD" w:rsidRDefault="007B1F40">
            <w:pPr>
              <w:spacing w:before="100" w:beforeAutospacing="1" w:after="120" w:line="240" w:lineRule="auto"/>
              <w:rPr>
                <w:rFonts w:eastAsia="Times New Roman" w:cstheme="minorHAnsi"/>
                <w:sz w:val="24"/>
                <w:szCs w:val="24"/>
                <w:lang w:eastAsia="en-GB"/>
              </w:rPr>
            </w:pPr>
            <w:hyperlink r:id="rId253" w:history="1">
              <w:r w:rsidR="00F44A19" w:rsidRPr="006D07BD">
                <w:rPr>
                  <w:rStyle w:val="Hyperlink"/>
                  <w:rFonts w:eastAsia="Times New Roman" w:cstheme="minorHAnsi"/>
                  <w:sz w:val="24"/>
                  <w:szCs w:val="24"/>
                  <w:lang w:eastAsia="en-GB"/>
                </w:rPr>
                <w:t>GDPR Article 6(1) (e) - public interest or in the exercise of official authority;</w:t>
              </w:r>
            </w:hyperlink>
          </w:p>
          <w:p w:rsidR="00F44A19" w:rsidRPr="006D07BD" w:rsidRDefault="007B1F40">
            <w:pPr>
              <w:spacing w:before="100" w:beforeAutospacing="1" w:after="120" w:line="240" w:lineRule="auto"/>
              <w:rPr>
                <w:rFonts w:eastAsia="Times New Roman" w:cstheme="minorHAnsi"/>
                <w:sz w:val="24"/>
                <w:szCs w:val="24"/>
                <w:lang w:eastAsia="en-GB"/>
              </w:rPr>
            </w:pPr>
            <w:hyperlink r:id="rId254" w:history="1">
              <w:r w:rsidR="00F44A19" w:rsidRPr="006D07BD">
                <w:rPr>
                  <w:rStyle w:val="Hyperlink"/>
                  <w:rFonts w:eastAsia="Times New Roman" w:cstheme="minorHAnsi"/>
                  <w:sz w:val="24"/>
                  <w:szCs w:val="24"/>
                  <w:lang w:eastAsia="en-GB"/>
                </w:rPr>
                <w:t>DPA Section 8 (d) - processing is necessary for the exercise of statutory functions;</w:t>
              </w:r>
            </w:hyperlink>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The processing of special categories of personal data concerning health is permitted under the following GDPR and DPA conditions:</w:t>
            </w:r>
          </w:p>
          <w:p w:rsidR="00F44A19" w:rsidRPr="006D07BD" w:rsidRDefault="007B1F40">
            <w:pPr>
              <w:spacing w:before="100" w:beforeAutospacing="1" w:after="120" w:line="240" w:lineRule="auto"/>
              <w:rPr>
                <w:rFonts w:eastAsia="Times New Roman" w:cstheme="minorHAnsi"/>
                <w:sz w:val="24"/>
                <w:szCs w:val="24"/>
                <w:lang w:eastAsia="en-GB"/>
              </w:rPr>
            </w:pPr>
            <w:hyperlink r:id="rId255" w:history="1">
              <w:r w:rsidR="00F44A19" w:rsidRPr="006D07BD">
                <w:rPr>
                  <w:rStyle w:val="Hyperlink"/>
                  <w:rFonts w:eastAsia="Times New Roman" w:cstheme="minorHAnsi"/>
                  <w:sz w:val="24"/>
                  <w:szCs w:val="24"/>
                  <w:lang w:eastAsia="en-GB"/>
                </w:rPr>
                <w:t>GDPR Article 9 (2) (h) - processing is necessary for medical or social care treatment or, the management of health or social care systems and services;</w:t>
              </w:r>
            </w:hyperlink>
          </w:p>
          <w:p w:rsidR="00F44A19" w:rsidRPr="006D07BD" w:rsidRDefault="007B1F40">
            <w:pPr>
              <w:spacing w:before="100" w:beforeAutospacing="1" w:after="100" w:afterAutospacing="1" w:line="240" w:lineRule="auto"/>
              <w:rPr>
                <w:rFonts w:eastAsia="Times New Roman" w:cstheme="minorHAnsi"/>
                <w:sz w:val="24"/>
                <w:szCs w:val="24"/>
                <w:lang w:eastAsia="en-GB"/>
              </w:rPr>
            </w:pPr>
            <w:hyperlink r:id="rId256" w:history="1">
              <w:r w:rsidR="00F44A19" w:rsidRPr="006D07BD">
                <w:rPr>
                  <w:rStyle w:val="Hyperlink"/>
                  <w:rFonts w:eastAsia="Times New Roman" w:cstheme="minorHAnsi"/>
                  <w:sz w:val="24"/>
                  <w:szCs w:val="24"/>
                  <w:lang w:eastAsia="en-GB"/>
                </w:rPr>
                <w:t>DPA Section 10 (1) (c) – processing is necessary for health and social care purposes;</w:t>
              </w:r>
            </w:hyperlink>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7B1F40">
            <w:pPr>
              <w:spacing w:before="100" w:beforeAutospacing="1" w:after="100" w:afterAutospacing="1" w:line="240" w:lineRule="auto"/>
              <w:rPr>
                <w:rFonts w:eastAsia="Times New Roman" w:cstheme="minorHAnsi"/>
                <w:sz w:val="24"/>
                <w:szCs w:val="24"/>
                <w:lang w:eastAsia="en-GB"/>
              </w:rPr>
            </w:pPr>
            <w:hyperlink r:id="rId257" w:history="1">
              <w:r w:rsidR="00F44A19" w:rsidRPr="006D07BD">
                <w:rPr>
                  <w:rStyle w:val="Hyperlink"/>
                  <w:rFonts w:eastAsia="Times New Roman" w:cstheme="minorHAnsi"/>
                  <w:sz w:val="24"/>
                  <w:szCs w:val="24"/>
                  <w:lang w:eastAsia="en-GB"/>
                </w:rPr>
                <w:t xml:space="preserve">In accordance with DPA Schedule 1, Part 1, (2) - health or social care purposes means the purposes of preventive or occupational medicine; medical diagnosis; the provision of health care or treatment; the provision of social </w:t>
              </w:r>
              <w:r w:rsidR="00F44A19" w:rsidRPr="006D07BD">
                <w:rPr>
                  <w:rStyle w:val="Hyperlink"/>
                  <w:rFonts w:eastAsia="Times New Roman" w:cstheme="minorHAnsi"/>
                  <w:sz w:val="24"/>
                  <w:szCs w:val="24"/>
                  <w:lang w:eastAsia="en-GB"/>
                </w:rPr>
                <w:lastRenderedPageBreak/>
                <w:t>care, or the management of health care systems or services or social care systems or services.</w:t>
              </w:r>
            </w:hyperlink>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w:t>
            </w:r>
          </w:p>
        </w:tc>
        <w:tc>
          <w:tcPr>
            <w:tcW w:w="496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60"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You have the right to:</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xml:space="preserve">      To access, view or request copies of your </w:t>
            </w:r>
            <w:r w:rsidRPr="006D07BD">
              <w:rPr>
                <w:rFonts w:eastAsia="Times New Roman" w:cstheme="minorHAnsi"/>
                <w:sz w:val="24"/>
                <w:szCs w:val="24"/>
                <w:lang w:eastAsia="en-GB"/>
              </w:rPr>
              <w:lastRenderedPageBreak/>
              <w:t>personal information;</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request rectification of any inaccuracy in your personal information;</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restrict the processing of your personal information where:</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accuracy of the data is contested,</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the processing is unlawful or,</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xml:space="preserve">  </w:t>
            </w:r>
            <w:proofErr w:type="gramStart"/>
            <w:r w:rsidRPr="006D07BD">
              <w:rPr>
                <w:rFonts w:eastAsia="Times New Roman" w:cstheme="minorHAnsi"/>
                <w:sz w:val="24"/>
                <w:szCs w:val="24"/>
                <w:lang w:eastAsia="en-GB"/>
              </w:rPr>
              <w:t>where</w:t>
            </w:r>
            <w:proofErr w:type="gramEnd"/>
            <w:r w:rsidRPr="006D07BD">
              <w:rPr>
                <w:rFonts w:eastAsia="Times New Roman" w:cstheme="minorHAnsi"/>
                <w:sz w:val="24"/>
                <w:szCs w:val="24"/>
                <w:lang w:eastAsia="en-GB"/>
              </w:rPr>
              <w:t xml:space="preserve"> we no longer need the data for the purposes of the processing.</w:t>
            </w:r>
          </w:p>
          <w:p w:rsidR="00F44A19" w:rsidRPr="006D07BD" w:rsidRDefault="00F44A19">
            <w:pPr>
              <w:spacing w:before="240" w:after="120"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Right to object or opt-out: You have the right to raise an objection or opt-out of </w:t>
            </w:r>
            <w:r w:rsidRPr="006D07BD">
              <w:rPr>
                <w:rFonts w:eastAsia="Times New Roman" w:cstheme="minorHAnsi"/>
                <w:spacing w:val="6"/>
                <w:sz w:val="24"/>
                <w:szCs w:val="24"/>
                <w:lang w:eastAsia="en-GB"/>
              </w:rPr>
              <w:t xml:space="preserve">out of having an SCR by returning a completed </w:t>
            </w:r>
            <w:hyperlink r:id="rId258" w:history="1">
              <w:r w:rsidRPr="006D07BD">
                <w:rPr>
                  <w:rStyle w:val="Hyperlink"/>
                  <w:rFonts w:eastAsia="Times New Roman" w:cstheme="minorHAnsi"/>
                  <w:spacing w:val="6"/>
                  <w:sz w:val="24"/>
                  <w:szCs w:val="24"/>
                  <w:lang w:eastAsia="en-GB"/>
                </w:rPr>
                <w:t>opt-out form</w:t>
              </w:r>
            </w:hyperlink>
            <w:r w:rsidRPr="006D07BD">
              <w:rPr>
                <w:rFonts w:eastAsia="Times New Roman" w:cstheme="minorHAnsi"/>
                <w:spacing w:val="6"/>
                <w:sz w:val="24"/>
                <w:szCs w:val="24"/>
                <w:lang w:eastAsia="en-GB"/>
              </w:rPr>
              <w:t xml:space="preserve"> to their GP practice. </w:t>
            </w:r>
            <w:r w:rsidRPr="006D07BD">
              <w:rPr>
                <w:rFonts w:eastAsia="Times New Roman" w:cstheme="minorHAnsi"/>
                <w:sz w:val="24"/>
                <w:szCs w:val="24"/>
                <w:lang w:eastAsia="en-GB"/>
              </w:rPr>
              <w:t>Although we will first need to explain how this may affect the care you receive.</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If you wish to exercise any of your rights please contact the Practice (data controller) or the DPO and your request will be carefully considered.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shd w:val="clear" w:color="auto" w:fill="FFFFFF"/>
                <w:lang w:eastAsia="en-GB"/>
              </w:rPr>
              <w:t xml:space="preserve">Right to complain: </w:t>
            </w:r>
            <w:r w:rsidRPr="006D07BD">
              <w:rPr>
                <w:rFonts w:eastAsia="Times New Roman" w:cstheme="minorHAnsi"/>
                <w:sz w:val="24"/>
                <w:szCs w:val="24"/>
                <w:lang w:eastAsia="en-GB"/>
              </w:rPr>
              <w:t xml:space="preserve">If you are dissatisfied with the way </w:t>
            </w:r>
            <w:proofErr w:type="spellStart"/>
            <w:r w:rsidRPr="006D07BD">
              <w:rPr>
                <w:rFonts w:eastAsia="Times New Roman" w:cstheme="minorHAnsi"/>
                <w:sz w:val="24"/>
                <w:szCs w:val="24"/>
                <w:lang w:eastAsia="en-GB"/>
              </w:rPr>
              <w:t>Oaklands</w:t>
            </w:r>
            <w:proofErr w:type="spellEnd"/>
            <w:r w:rsidRPr="006D07BD">
              <w:rPr>
                <w:rFonts w:eastAsia="Times New Roman" w:cstheme="minorHAnsi"/>
                <w:sz w:val="24"/>
                <w:szCs w:val="24"/>
                <w:lang w:eastAsia="en-GB"/>
              </w:rPr>
              <w:t xml:space="preserve"> Health Centre process your data, you have the right to appeal/complain to the Information Commissioner’s Office (ICO). The ICO can be contacted at:</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Information Commissioner’s Office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Wycliffe House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 xml:space="preserve">Water Lane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Wilmslow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Cheshire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Tel: 0303 123 1113 or 01625 545 745</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Email: </w:t>
            </w:r>
            <w:hyperlink r:id="rId259" w:history="1">
              <w:r w:rsidRPr="006D07BD">
                <w:rPr>
                  <w:rStyle w:val="Hyperlink"/>
                  <w:rFonts w:eastAsia="Times New Roman" w:cstheme="minorHAnsi"/>
                  <w:sz w:val="24"/>
                  <w:szCs w:val="24"/>
                  <w:lang w:eastAsia="en-GB"/>
                </w:rPr>
                <w:t>https://ico.org.uk/global/contact-us/</w:t>
              </w:r>
            </w:hyperlink>
            <w:r w:rsidRPr="006D07BD">
              <w:rPr>
                <w:rFonts w:eastAsia="Times New Roman" w:cstheme="minorHAnsi"/>
                <w:sz w:val="24"/>
                <w:szCs w:val="24"/>
                <w:lang w:eastAsia="en-GB"/>
              </w:rPr>
              <w:t xml:space="preserve">  </w:t>
            </w:r>
          </w:p>
        </w:tc>
      </w:tr>
      <w:tr w:rsidR="00F44A19" w:rsidRPr="006D07BD" w:rsidTr="00F44A19">
        <w:trPr>
          <w:trHeight w:val="440"/>
        </w:trPr>
        <w:tc>
          <w:tcPr>
            <w:tcW w:w="26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44A19" w:rsidRPr="006D07BD" w:rsidRDefault="007B1F40">
            <w:pPr>
              <w:spacing w:before="100" w:beforeAutospacing="1" w:after="120" w:line="240" w:lineRule="auto"/>
              <w:rPr>
                <w:rFonts w:eastAsia="Times New Roman" w:cstheme="minorHAnsi"/>
                <w:sz w:val="24"/>
                <w:szCs w:val="24"/>
                <w:lang w:eastAsia="en-GB"/>
              </w:rPr>
            </w:pPr>
            <w:hyperlink r:id="rId260" w:history="1">
              <w:r w:rsidR="00F44A19" w:rsidRPr="006D07BD">
                <w:rPr>
                  <w:rStyle w:val="Hyperlink"/>
                  <w:rFonts w:eastAsia="Times New Roman" w:cstheme="minorHAnsi"/>
                  <w:sz w:val="24"/>
                  <w:szCs w:val="24"/>
                  <w:lang w:eastAsia="en-GB"/>
                </w:rPr>
                <w:t>NHS Digital – National Data Opt-Out</w:t>
              </w:r>
            </w:hyperlink>
          </w:p>
        </w:tc>
        <w:tc>
          <w:tcPr>
            <w:tcW w:w="4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The national data opt-out applies to the disclosure of confidential patient information for purposes beyond individual care (research and planning) across the health and adult social care system in England. In broad terms the national data opt-out applies unless there is a mandatory legal requirement or an overriding public interest for the data to be shared. The opt-out does not apply when the individual has consented to the sharing of their data or where the data is anonymised.</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Any person registered on the Personal Demographic Services (PDS) and who consequently has an NHS number allocated to them is able to set a </w:t>
            </w:r>
            <w:hyperlink r:id="rId261" w:history="1">
              <w:r w:rsidRPr="006D07BD">
                <w:rPr>
                  <w:rStyle w:val="Hyperlink"/>
                  <w:rFonts w:eastAsia="Times New Roman" w:cstheme="minorHAnsi"/>
                  <w:sz w:val="24"/>
                  <w:szCs w:val="24"/>
                  <w:lang w:eastAsia="en-GB"/>
                </w:rPr>
                <w:t>national data opt-out</w:t>
              </w:r>
            </w:hyperlink>
            <w:r w:rsidRPr="006D07BD">
              <w:rPr>
                <w:rFonts w:eastAsia="Times New Roman" w:cstheme="minorHAnsi"/>
                <w:sz w:val="24"/>
                <w:szCs w:val="24"/>
                <w:lang w:eastAsia="en-GB"/>
              </w:rPr>
              <w:t>. The opt-out is stored in a central repository against their NHS number on the Spine.</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The national opt-out applies to a number of datasets including:</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National Clinical Audit of Rheumatoid and Early Inflammatory - NHS Digital collects this data on behalf of the British Society for Rheumatology to improve the quality of care for patients with Rheumatoid and early.</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National Adult Community Acquired Pneumonia (CAP) Audit - NHS Digital collects this data on behalf of the British Thoracic Society to assess variation in the care of patients hospitalised with pneumonia in the UK.</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Trauma Audit &amp; Research Network (TARN) - NHS Digital collects this Confidential Patient Information on behalf (CPI) on behalf TARN</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Invoice Backing Data for Contracted Activity - NHS Digital collects this data to enable Commissioners to determine if they are the responsible commissioner. It is important to point out that the national opt-out applies to contracted activity data </w:t>
            </w:r>
            <w:r w:rsidRPr="006D07BD">
              <w:rPr>
                <w:rFonts w:eastAsia="Times New Roman" w:cstheme="minorHAnsi"/>
                <w:sz w:val="24"/>
                <w:szCs w:val="24"/>
                <w:lang w:eastAsia="en-GB"/>
              </w:rPr>
              <w:lastRenderedPageBreak/>
              <w:t>that has not been rendered anonymous.</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Risk Stratification data for Indirect Care - NHS Digital collects this data for data processors working on behalf of GPs and CCGs. The GP data is linked to other records that they access, such as hospital attendance records in order to enable the CCGs (commissioners) understand the local population needs and plan for future requirement.</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The source of the information shared in this way is your electronic GP record.</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The source of the information shared in all of the instances above in this way is your electronic GP record.</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u w:val="single"/>
                <w:lang w:eastAsia="en-GB"/>
              </w:rPr>
              <w:t xml:space="preserve">Data Retention Period: </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All records held in the Practice EMIS  system are kept for the duration specified in the </w:t>
            </w:r>
            <w:hyperlink r:id="rId262" w:history="1">
              <w:r w:rsidR="00A461D3" w:rsidRPr="00A461D3">
                <w:rPr>
                  <w:rStyle w:val="Hyperlink"/>
                </w:rPr>
                <w:t>Records Management Code of Practice 2020</w:t>
              </w:r>
            </w:hyperlink>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tc>
        <w:tc>
          <w:tcPr>
            <w:tcW w:w="3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 xml:space="preserve">The processing of personal data is permitted under the following GDPR and DPA conditions: </w:t>
            </w:r>
          </w:p>
          <w:p w:rsidR="00F44A19" w:rsidRPr="006D07BD" w:rsidRDefault="007B1F40">
            <w:pPr>
              <w:spacing w:before="100" w:beforeAutospacing="1" w:after="120" w:line="240" w:lineRule="auto"/>
              <w:rPr>
                <w:rFonts w:eastAsia="Times New Roman" w:cstheme="minorHAnsi"/>
                <w:sz w:val="24"/>
                <w:szCs w:val="24"/>
                <w:lang w:eastAsia="en-GB"/>
              </w:rPr>
            </w:pPr>
            <w:hyperlink r:id="rId263" w:history="1">
              <w:r w:rsidR="00F44A19" w:rsidRPr="006D07BD">
                <w:rPr>
                  <w:rStyle w:val="Hyperlink"/>
                  <w:rFonts w:eastAsia="Times New Roman" w:cstheme="minorHAnsi"/>
                  <w:sz w:val="24"/>
                  <w:szCs w:val="24"/>
                  <w:lang w:eastAsia="en-GB"/>
                </w:rPr>
                <w:t>GDPR Article 6(1) (e) - public interest or in the exercise of official authority;</w:t>
              </w:r>
            </w:hyperlink>
          </w:p>
          <w:p w:rsidR="00F44A19" w:rsidRPr="006D07BD" w:rsidRDefault="007B1F40">
            <w:pPr>
              <w:spacing w:before="100" w:beforeAutospacing="1" w:after="120" w:line="240" w:lineRule="auto"/>
              <w:rPr>
                <w:rFonts w:eastAsia="Times New Roman" w:cstheme="minorHAnsi"/>
                <w:sz w:val="24"/>
                <w:szCs w:val="24"/>
                <w:lang w:eastAsia="en-GB"/>
              </w:rPr>
            </w:pPr>
            <w:hyperlink r:id="rId264" w:history="1">
              <w:r w:rsidR="00F44A19" w:rsidRPr="006D07BD">
                <w:rPr>
                  <w:rStyle w:val="Hyperlink"/>
                  <w:rFonts w:eastAsia="Times New Roman" w:cstheme="minorHAnsi"/>
                  <w:sz w:val="24"/>
                  <w:szCs w:val="24"/>
                  <w:lang w:eastAsia="en-GB"/>
                </w:rPr>
                <w:t>DPA Section 8 (d) - processing is necessary for the exercise of statutory functions;</w:t>
              </w:r>
            </w:hyperlink>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The processing of special categories of personal data concerning health is permitted under the following GDPR and DPA conditions:</w:t>
            </w:r>
          </w:p>
          <w:p w:rsidR="00F44A19" w:rsidRPr="006D07BD" w:rsidRDefault="007B1F40">
            <w:pPr>
              <w:spacing w:before="100" w:beforeAutospacing="1" w:after="120" w:line="240" w:lineRule="auto"/>
              <w:rPr>
                <w:rFonts w:eastAsia="Times New Roman" w:cstheme="minorHAnsi"/>
                <w:sz w:val="24"/>
                <w:szCs w:val="24"/>
                <w:lang w:eastAsia="en-GB"/>
              </w:rPr>
            </w:pPr>
            <w:hyperlink r:id="rId265" w:history="1">
              <w:r w:rsidR="00F44A19" w:rsidRPr="006D07BD">
                <w:rPr>
                  <w:rStyle w:val="Hyperlink"/>
                  <w:rFonts w:eastAsia="Times New Roman" w:cstheme="minorHAnsi"/>
                  <w:sz w:val="24"/>
                  <w:szCs w:val="24"/>
                  <w:lang w:eastAsia="en-GB"/>
                </w:rPr>
                <w:t>GDPR Article 9 (2) (h) - processing is necessary for medical or social care treatment or, the management of health or social care systems and services;</w:t>
              </w:r>
            </w:hyperlink>
          </w:p>
          <w:p w:rsidR="00F44A19" w:rsidRPr="006D07BD" w:rsidRDefault="007B1F40">
            <w:pPr>
              <w:spacing w:before="100" w:beforeAutospacing="1" w:after="100" w:afterAutospacing="1" w:line="240" w:lineRule="auto"/>
              <w:rPr>
                <w:rFonts w:eastAsia="Times New Roman" w:cstheme="minorHAnsi"/>
                <w:sz w:val="24"/>
                <w:szCs w:val="24"/>
                <w:lang w:eastAsia="en-GB"/>
              </w:rPr>
            </w:pPr>
            <w:hyperlink r:id="rId266" w:history="1">
              <w:r w:rsidR="00F44A19" w:rsidRPr="006D07BD">
                <w:rPr>
                  <w:rStyle w:val="Hyperlink"/>
                  <w:rFonts w:eastAsia="Times New Roman" w:cstheme="minorHAnsi"/>
                  <w:sz w:val="24"/>
                  <w:szCs w:val="24"/>
                  <w:lang w:eastAsia="en-GB"/>
                </w:rPr>
                <w:t xml:space="preserve">DPA Section 10 (1) (c) – processing is necessary for health and social care </w:t>
              </w:r>
              <w:r w:rsidR="00F44A19" w:rsidRPr="006D07BD">
                <w:rPr>
                  <w:rStyle w:val="Hyperlink"/>
                  <w:rFonts w:eastAsia="Times New Roman" w:cstheme="minorHAnsi"/>
                  <w:sz w:val="24"/>
                  <w:szCs w:val="24"/>
                  <w:lang w:eastAsia="en-GB"/>
                </w:rPr>
                <w:lastRenderedPageBreak/>
                <w:t>purposes;</w:t>
              </w:r>
            </w:hyperlink>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7B1F40">
            <w:pPr>
              <w:spacing w:before="100" w:beforeAutospacing="1" w:after="100" w:afterAutospacing="1" w:line="240" w:lineRule="auto"/>
              <w:rPr>
                <w:rFonts w:eastAsia="Times New Roman" w:cstheme="minorHAnsi"/>
                <w:sz w:val="24"/>
                <w:szCs w:val="24"/>
                <w:lang w:eastAsia="en-GB"/>
              </w:rPr>
            </w:pPr>
            <w:hyperlink r:id="rId267" w:history="1">
              <w:r w:rsidR="00F44A19" w:rsidRPr="006D07BD">
                <w:rPr>
                  <w:rStyle w:val="Hyperlink"/>
                  <w:rFonts w:eastAsia="Times New Roman" w:cstheme="minorHAnsi"/>
                  <w:sz w:val="24"/>
                  <w:szCs w:val="24"/>
                  <w:lang w:eastAsia="en-GB"/>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Related Legislation: </w:t>
            </w:r>
          </w:p>
          <w:p w:rsidR="00F44A19" w:rsidRPr="006D07BD" w:rsidRDefault="007B1F40">
            <w:pPr>
              <w:spacing w:before="100" w:beforeAutospacing="1" w:after="100" w:afterAutospacing="1" w:line="240" w:lineRule="auto"/>
              <w:rPr>
                <w:rFonts w:eastAsia="Times New Roman" w:cstheme="minorHAnsi"/>
                <w:sz w:val="24"/>
                <w:szCs w:val="24"/>
                <w:lang w:eastAsia="en-GB"/>
              </w:rPr>
            </w:pPr>
            <w:hyperlink r:id="rId268" w:history="1">
              <w:r w:rsidR="00F44A19" w:rsidRPr="006D07BD">
                <w:rPr>
                  <w:rStyle w:val="Hyperlink"/>
                  <w:rFonts w:eastAsia="Times New Roman" w:cstheme="minorHAnsi"/>
                  <w:sz w:val="24"/>
                  <w:szCs w:val="24"/>
                  <w:lang w:eastAsia="en-GB"/>
                </w:rPr>
                <w:t>Section 251 NHS Act 2006</w:t>
              </w:r>
            </w:hyperlink>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w:t>
            </w:r>
          </w:p>
        </w:tc>
        <w:tc>
          <w:tcPr>
            <w:tcW w:w="496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60"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You have the right to:</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To access, view or request copies of your personal information;</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request rectification of any inaccuracy in your personal information;</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restrict the processing of your personal information where:</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accuracy of the data is contested,</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the processing is unlawful or,</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xml:space="preserve">  </w:t>
            </w:r>
            <w:proofErr w:type="gramStart"/>
            <w:r w:rsidRPr="006D07BD">
              <w:rPr>
                <w:rFonts w:eastAsia="Times New Roman" w:cstheme="minorHAnsi"/>
                <w:sz w:val="24"/>
                <w:szCs w:val="24"/>
                <w:lang w:eastAsia="en-GB"/>
              </w:rPr>
              <w:t>where</w:t>
            </w:r>
            <w:proofErr w:type="gramEnd"/>
            <w:r w:rsidRPr="006D07BD">
              <w:rPr>
                <w:rFonts w:eastAsia="Times New Roman" w:cstheme="minorHAnsi"/>
                <w:sz w:val="24"/>
                <w:szCs w:val="24"/>
                <w:lang w:eastAsia="en-GB"/>
              </w:rPr>
              <w:t xml:space="preserve"> we no longer need the data for the purposes of the processing.</w:t>
            </w:r>
          </w:p>
          <w:p w:rsidR="00F44A19" w:rsidRPr="006D07BD" w:rsidRDefault="00F44A19">
            <w:pPr>
              <w:spacing w:before="240" w:after="120"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Right to object or opt-out: You have the right to raise an objection or opt-out of having your data shared for the purposes of indirect care (research and planning). You can do so via the </w:t>
            </w:r>
            <w:hyperlink r:id="rId269" w:history="1">
              <w:r w:rsidRPr="006D07BD">
                <w:rPr>
                  <w:rStyle w:val="Hyperlink"/>
                  <w:rFonts w:eastAsia="Times New Roman" w:cstheme="minorHAnsi"/>
                  <w:sz w:val="24"/>
                  <w:szCs w:val="24"/>
                  <w:lang w:eastAsia="en-GB"/>
                </w:rPr>
                <w:t>national opt-out website</w:t>
              </w:r>
            </w:hyperlink>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shd w:val="clear" w:color="auto" w:fill="FFFFFF"/>
                <w:lang w:eastAsia="en-GB"/>
              </w:rPr>
              <w:t xml:space="preserve">Right to complain: </w:t>
            </w:r>
            <w:r w:rsidRPr="006D07BD">
              <w:rPr>
                <w:rFonts w:eastAsia="Times New Roman" w:cstheme="minorHAnsi"/>
                <w:sz w:val="24"/>
                <w:szCs w:val="24"/>
                <w:lang w:eastAsia="en-GB"/>
              </w:rPr>
              <w:t xml:space="preserve">If you are dissatisfied with the way </w:t>
            </w:r>
            <w:proofErr w:type="spellStart"/>
            <w:r w:rsidRPr="006D07BD">
              <w:rPr>
                <w:rFonts w:eastAsia="Times New Roman" w:cstheme="minorHAnsi"/>
                <w:sz w:val="24"/>
                <w:szCs w:val="24"/>
                <w:lang w:eastAsia="en-GB"/>
              </w:rPr>
              <w:t>Oaklands</w:t>
            </w:r>
            <w:proofErr w:type="spellEnd"/>
            <w:r w:rsidRPr="006D07BD">
              <w:rPr>
                <w:rFonts w:eastAsia="Times New Roman" w:cstheme="minorHAnsi"/>
                <w:sz w:val="24"/>
                <w:szCs w:val="24"/>
                <w:lang w:eastAsia="en-GB"/>
              </w:rPr>
              <w:t xml:space="preserve"> Health Centre process your data, you have the right to appeal/complain to the Information Commissioner’s Office (ICO). </w:t>
            </w:r>
            <w:r w:rsidRPr="006D07BD">
              <w:rPr>
                <w:rFonts w:eastAsia="Times New Roman" w:cstheme="minorHAnsi"/>
                <w:sz w:val="24"/>
                <w:szCs w:val="24"/>
                <w:lang w:eastAsia="en-GB"/>
              </w:rPr>
              <w:lastRenderedPageBreak/>
              <w:t>The ICO can be contacted at:</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Information Commissioner’s Office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Wycliffe House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Water Lane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Wilmslow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Cheshire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Tel: 0303 123 1113 or 01625 545 745</w:t>
            </w:r>
          </w:p>
          <w:p w:rsidR="00F44A19" w:rsidRPr="006D07BD" w:rsidRDefault="00F44A19">
            <w:pPr>
              <w:spacing w:before="100" w:beforeAutospacing="1" w:after="60"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Email: </w:t>
            </w:r>
            <w:hyperlink r:id="rId270" w:history="1">
              <w:r w:rsidRPr="006D07BD">
                <w:rPr>
                  <w:rStyle w:val="Hyperlink"/>
                  <w:rFonts w:eastAsia="Times New Roman" w:cstheme="minorHAnsi"/>
                  <w:sz w:val="24"/>
                  <w:szCs w:val="24"/>
                  <w:lang w:eastAsia="en-GB"/>
                </w:rPr>
                <w:t>https://ico.org.uk/global/contact-us/</w:t>
              </w:r>
            </w:hyperlink>
            <w:r w:rsidRPr="006D07BD">
              <w:rPr>
                <w:rFonts w:eastAsia="Times New Roman" w:cstheme="minorHAnsi"/>
                <w:sz w:val="24"/>
                <w:szCs w:val="24"/>
                <w:lang w:eastAsia="en-GB"/>
              </w:rPr>
              <w:t xml:space="preserve">  </w:t>
            </w:r>
          </w:p>
        </w:tc>
      </w:tr>
      <w:tr w:rsidR="00F44A19" w:rsidRPr="006D07BD" w:rsidTr="00F44A19">
        <w:trPr>
          <w:trHeight w:val="484"/>
        </w:trPr>
        <w:tc>
          <w:tcPr>
            <w:tcW w:w="2685"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F44A19" w:rsidRPr="006D07BD" w:rsidRDefault="007B1F40">
            <w:pPr>
              <w:spacing w:before="100" w:beforeAutospacing="1" w:after="120" w:line="240" w:lineRule="auto"/>
              <w:rPr>
                <w:rFonts w:eastAsia="Times New Roman" w:cstheme="minorHAnsi"/>
                <w:sz w:val="24"/>
                <w:szCs w:val="24"/>
                <w:lang w:eastAsia="en-GB"/>
              </w:rPr>
            </w:pPr>
            <w:hyperlink r:id="rId271" w:history="1">
              <w:r w:rsidR="00F44A19" w:rsidRPr="006D07BD">
                <w:rPr>
                  <w:rStyle w:val="Hyperlink"/>
                  <w:rFonts w:eastAsia="Times New Roman" w:cstheme="minorHAnsi"/>
                  <w:sz w:val="24"/>
                  <w:szCs w:val="24"/>
                  <w:lang w:eastAsia="en-GB"/>
                </w:rPr>
                <w:t>Open Exeter</w:t>
              </w:r>
            </w:hyperlink>
          </w:p>
        </w:tc>
        <w:tc>
          <w:tcPr>
            <w:tcW w:w="4488" w:type="dxa"/>
            <w:tcBorders>
              <w:top w:val="nil"/>
              <w:left w:val="nil"/>
              <w:bottom w:val="nil"/>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Open Exeter is a web-enabled viewer which provides the facility for healthcare professionals to share/access patient data </w:t>
            </w:r>
            <w:r w:rsidRPr="006D07BD">
              <w:rPr>
                <w:rFonts w:eastAsia="Times New Roman" w:cstheme="minorHAnsi"/>
                <w:sz w:val="24"/>
                <w:szCs w:val="24"/>
                <w:lang w:eastAsia="en-GB"/>
              </w:rPr>
              <w:lastRenderedPageBreak/>
              <w:t>held on the National Health Application and Infrastructure Services (NHAIS) systems, including cervical screening, breast screening, organ donor, blood donor and home oxygen.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Access to Open Exeter is only possible on the N3 network, and via authorised logons/passwords provided by NHS Digital.</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The source of the information shared in this way is your electronic GP record.</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u w:val="single"/>
                <w:lang w:eastAsia="en-GB"/>
              </w:rPr>
              <w:t xml:space="preserve">Data Retention Period: </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All records held in the Practice EMIS  system are kept for the duration specified in the </w:t>
            </w:r>
            <w:hyperlink r:id="rId272" w:history="1">
              <w:r w:rsidR="00A461D3" w:rsidRPr="00A461D3">
                <w:rPr>
                  <w:rStyle w:val="Hyperlink"/>
                </w:rPr>
                <w:t>Records Management Code of Practice 2020</w:t>
              </w:r>
            </w:hyperlink>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w:t>
            </w:r>
          </w:p>
        </w:tc>
        <w:tc>
          <w:tcPr>
            <w:tcW w:w="3843" w:type="dxa"/>
            <w:tcBorders>
              <w:top w:val="nil"/>
              <w:left w:val="nil"/>
              <w:bottom w:val="nil"/>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 xml:space="preserve">The processing of personal data is permitted under the following GDPR </w:t>
            </w:r>
            <w:r w:rsidRPr="006D07BD">
              <w:rPr>
                <w:rFonts w:eastAsia="Times New Roman" w:cstheme="minorHAnsi"/>
                <w:sz w:val="24"/>
                <w:szCs w:val="24"/>
                <w:lang w:eastAsia="en-GB"/>
              </w:rPr>
              <w:lastRenderedPageBreak/>
              <w:t xml:space="preserve">and DPA conditions: </w:t>
            </w:r>
          </w:p>
          <w:p w:rsidR="00F44A19" w:rsidRPr="006D07BD" w:rsidRDefault="007B1F40">
            <w:pPr>
              <w:spacing w:before="100" w:beforeAutospacing="1" w:after="120" w:line="240" w:lineRule="auto"/>
              <w:rPr>
                <w:rFonts w:eastAsia="Times New Roman" w:cstheme="minorHAnsi"/>
                <w:sz w:val="24"/>
                <w:szCs w:val="24"/>
                <w:lang w:eastAsia="en-GB"/>
              </w:rPr>
            </w:pPr>
            <w:hyperlink r:id="rId273" w:history="1">
              <w:r w:rsidR="00F44A19" w:rsidRPr="006D07BD">
                <w:rPr>
                  <w:rStyle w:val="Hyperlink"/>
                  <w:rFonts w:eastAsia="Times New Roman" w:cstheme="minorHAnsi"/>
                  <w:sz w:val="24"/>
                  <w:szCs w:val="24"/>
                  <w:lang w:eastAsia="en-GB"/>
                </w:rPr>
                <w:t>GDPR Article 6(1) (e) - public interest or in the exercise of official authority;</w:t>
              </w:r>
            </w:hyperlink>
          </w:p>
          <w:p w:rsidR="00F44A19" w:rsidRPr="006D07BD" w:rsidRDefault="007B1F40">
            <w:pPr>
              <w:spacing w:before="100" w:beforeAutospacing="1" w:after="120" w:line="240" w:lineRule="auto"/>
              <w:rPr>
                <w:rFonts w:eastAsia="Times New Roman" w:cstheme="minorHAnsi"/>
                <w:sz w:val="24"/>
                <w:szCs w:val="24"/>
                <w:lang w:eastAsia="en-GB"/>
              </w:rPr>
            </w:pPr>
            <w:hyperlink r:id="rId274" w:history="1">
              <w:r w:rsidR="00F44A19" w:rsidRPr="006D07BD">
                <w:rPr>
                  <w:rStyle w:val="Hyperlink"/>
                  <w:rFonts w:eastAsia="Times New Roman" w:cstheme="minorHAnsi"/>
                  <w:sz w:val="24"/>
                  <w:szCs w:val="24"/>
                  <w:lang w:eastAsia="en-GB"/>
                </w:rPr>
                <w:t>DPA Section 8 (d) - processing is necessary for the exercise of statutory functions;</w:t>
              </w:r>
            </w:hyperlink>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The processing of special categories of personal data concerning health is permitted under the following GDPR and DPA conditions:</w:t>
            </w:r>
          </w:p>
          <w:p w:rsidR="00F44A19" w:rsidRPr="006D07BD" w:rsidRDefault="007B1F40">
            <w:pPr>
              <w:spacing w:before="100" w:beforeAutospacing="1" w:after="120" w:line="240" w:lineRule="auto"/>
              <w:rPr>
                <w:rFonts w:eastAsia="Times New Roman" w:cstheme="minorHAnsi"/>
                <w:sz w:val="24"/>
                <w:szCs w:val="24"/>
                <w:lang w:eastAsia="en-GB"/>
              </w:rPr>
            </w:pPr>
            <w:hyperlink r:id="rId275" w:history="1">
              <w:r w:rsidR="00F44A19" w:rsidRPr="006D07BD">
                <w:rPr>
                  <w:rStyle w:val="Hyperlink"/>
                  <w:rFonts w:eastAsia="Times New Roman" w:cstheme="minorHAnsi"/>
                  <w:sz w:val="24"/>
                  <w:szCs w:val="24"/>
                  <w:lang w:eastAsia="en-GB"/>
                </w:rPr>
                <w:t>GDPR Article 9 (2) (h) - processing is necessary for medical or social care treatment or, the management of health or social care systems and services;</w:t>
              </w:r>
            </w:hyperlink>
          </w:p>
          <w:p w:rsidR="00F44A19" w:rsidRPr="006D07BD" w:rsidRDefault="007B1F40">
            <w:pPr>
              <w:spacing w:before="100" w:beforeAutospacing="1" w:after="100" w:afterAutospacing="1" w:line="240" w:lineRule="auto"/>
              <w:rPr>
                <w:rFonts w:eastAsia="Times New Roman" w:cstheme="minorHAnsi"/>
                <w:sz w:val="24"/>
                <w:szCs w:val="24"/>
                <w:lang w:eastAsia="en-GB"/>
              </w:rPr>
            </w:pPr>
            <w:hyperlink r:id="rId276" w:history="1">
              <w:r w:rsidR="00F44A19" w:rsidRPr="006D07BD">
                <w:rPr>
                  <w:rStyle w:val="Hyperlink"/>
                  <w:rFonts w:eastAsia="Times New Roman" w:cstheme="minorHAnsi"/>
                  <w:sz w:val="24"/>
                  <w:szCs w:val="24"/>
                  <w:lang w:eastAsia="en-GB"/>
                </w:rPr>
                <w:t>DPA Section 10 (1) (c) – processing is necessary for health and social care purposes;</w:t>
              </w:r>
            </w:hyperlink>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7B1F40">
            <w:pPr>
              <w:spacing w:before="100" w:beforeAutospacing="1" w:after="100" w:afterAutospacing="1" w:line="240" w:lineRule="auto"/>
              <w:rPr>
                <w:rFonts w:eastAsia="Times New Roman" w:cstheme="minorHAnsi"/>
                <w:sz w:val="24"/>
                <w:szCs w:val="24"/>
                <w:lang w:eastAsia="en-GB"/>
              </w:rPr>
            </w:pPr>
            <w:hyperlink r:id="rId277" w:history="1">
              <w:r w:rsidR="00F44A19" w:rsidRPr="006D07BD">
                <w:rPr>
                  <w:rStyle w:val="Hyperlink"/>
                  <w:rFonts w:eastAsia="Times New Roman" w:cstheme="minorHAnsi"/>
                  <w:sz w:val="24"/>
                  <w:szCs w:val="24"/>
                  <w:lang w:eastAsia="en-GB"/>
                </w:rPr>
                <w:t xml:space="preserve">In accordance with DPA  Schedule 1, Part 1 , (1a) - the </w:t>
              </w:r>
              <w:proofErr w:type="spellStart"/>
              <w:r w:rsidR="00F44A19" w:rsidRPr="006D07BD">
                <w:rPr>
                  <w:rStyle w:val="Hyperlink"/>
                  <w:rFonts w:eastAsia="Times New Roman" w:cstheme="minorHAnsi"/>
                  <w:sz w:val="24"/>
                  <w:szCs w:val="24"/>
                  <w:lang w:eastAsia="en-GB"/>
                </w:rPr>
                <w:t>the</w:t>
              </w:r>
              <w:proofErr w:type="spellEnd"/>
              <w:r w:rsidR="00F44A19" w:rsidRPr="006D07BD">
                <w:rPr>
                  <w:rStyle w:val="Hyperlink"/>
                  <w:rFonts w:eastAsia="Times New Roman" w:cstheme="minorHAnsi"/>
                  <w:sz w:val="24"/>
                  <w:szCs w:val="24"/>
                  <w:lang w:eastAsia="en-GB"/>
                </w:rPr>
                <w:t xml:space="preserve"> processing for employment, social security and social protection is met where it is for the purposes of performing or exercising obligations or rights which are imposed or conferred by law on </w:t>
              </w:r>
              <w:r w:rsidR="00F44A19" w:rsidRPr="006D07BD">
                <w:rPr>
                  <w:rStyle w:val="Hyperlink"/>
                  <w:rFonts w:eastAsia="Times New Roman" w:cstheme="minorHAnsi"/>
                  <w:sz w:val="24"/>
                  <w:szCs w:val="24"/>
                  <w:lang w:eastAsia="en-GB"/>
                </w:rPr>
                <w:lastRenderedPageBreak/>
                <w:t>the controller or the data subject in connection with employment, social security or social protection;</w:t>
              </w:r>
            </w:hyperlink>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w:t>
            </w:r>
          </w:p>
        </w:tc>
        <w:tc>
          <w:tcPr>
            <w:tcW w:w="4968" w:type="dxa"/>
            <w:gridSpan w:val="2"/>
            <w:tcBorders>
              <w:top w:val="nil"/>
              <w:left w:val="nil"/>
              <w:bottom w:val="nil"/>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60"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You have the right to:</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xml:space="preserve">      To access, view or request copies of your </w:t>
            </w:r>
            <w:r w:rsidRPr="006D07BD">
              <w:rPr>
                <w:rFonts w:eastAsia="Times New Roman" w:cstheme="minorHAnsi"/>
                <w:sz w:val="24"/>
                <w:szCs w:val="24"/>
                <w:lang w:eastAsia="en-GB"/>
              </w:rPr>
              <w:lastRenderedPageBreak/>
              <w:t>personal information;</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request rectification of any inaccuracy in your personal information;</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restrict the processing of your personal information where:</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accuracy of the data is contested,</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the processing is unlawful or,</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xml:space="preserve">  </w:t>
            </w:r>
            <w:proofErr w:type="gramStart"/>
            <w:r w:rsidRPr="006D07BD">
              <w:rPr>
                <w:rFonts w:eastAsia="Times New Roman" w:cstheme="minorHAnsi"/>
                <w:sz w:val="24"/>
                <w:szCs w:val="24"/>
                <w:lang w:eastAsia="en-GB"/>
              </w:rPr>
              <w:t>where</w:t>
            </w:r>
            <w:proofErr w:type="gramEnd"/>
            <w:r w:rsidRPr="006D07BD">
              <w:rPr>
                <w:rFonts w:eastAsia="Times New Roman" w:cstheme="minorHAnsi"/>
                <w:sz w:val="24"/>
                <w:szCs w:val="24"/>
                <w:lang w:eastAsia="en-GB"/>
              </w:rPr>
              <w:t xml:space="preserve"> we no longer need the data for the purposes of the processing.</w:t>
            </w:r>
          </w:p>
          <w:p w:rsidR="00F44A19" w:rsidRPr="006D07BD" w:rsidRDefault="00F44A19">
            <w:pPr>
              <w:spacing w:after="60" w:line="240" w:lineRule="auto"/>
              <w:ind w:left="1179"/>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Right to object: You have a general right to raise an objection to your personal data being shared in Open Exeter.</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If you wish to exercise any of your rights please contact the Practice (data controller) or the DPO and your request will be carefully considered.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shd w:val="clear" w:color="auto" w:fill="FFFFFF"/>
                <w:lang w:eastAsia="en-GB"/>
              </w:rPr>
              <w:t xml:space="preserve">Right to complain: </w:t>
            </w:r>
            <w:r w:rsidRPr="006D07BD">
              <w:rPr>
                <w:rFonts w:eastAsia="Times New Roman" w:cstheme="minorHAnsi"/>
                <w:sz w:val="24"/>
                <w:szCs w:val="24"/>
                <w:lang w:eastAsia="en-GB"/>
              </w:rPr>
              <w:t xml:space="preserve">If you are dissatisfied with the way </w:t>
            </w:r>
            <w:proofErr w:type="spellStart"/>
            <w:r w:rsidRPr="006D07BD">
              <w:rPr>
                <w:rFonts w:eastAsia="Times New Roman" w:cstheme="minorHAnsi"/>
                <w:sz w:val="24"/>
                <w:szCs w:val="24"/>
                <w:lang w:eastAsia="en-GB"/>
              </w:rPr>
              <w:t>Oaklands</w:t>
            </w:r>
            <w:proofErr w:type="spellEnd"/>
            <w:r w:rsidRPr="006D07BD">
              <w:rPr>
                <w:rFonts w:eastAsia="Times New Roman" w:cstheme="minorHAnsi"/>
                <w:sz w:val="24"/>
                <w:szCs w:val="24"/>
                <w:lang w:eastAsia="en-GB"/>
              </w:rPr>
              <w:t xml:space="preserve"> Health Centre process your data, you have the right to appeal/complain to the Information Commissioner’s Office (ICO). The ICO can be contacted at:</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Information Commissioner’s Office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Wycliffe House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 xml:space="preserve">Water Lane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Wilmslow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Cheshire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Tel: 0303 123 1113 or 01625 545 745</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Email: </w:t>
            </w:r>
            <w:hyperlink r:id="rId278" w:history="1">
              <w:r w:rsidRPr="006D07BD">
                <w:rPr>
                  <w:rStyle w:val="Hyperlink"/>
                  <w:rFonts w:eastAsia="Times New Roman" w:cstheme="minorHAnsi"/>
                  <w:sz w:val="24"/>
                  <w:szCs w:val="24"/>
                  <w:lang w:eastAsia="en-GB"/>
                </w:rPr>
                <w:t>https://ico.org.uk/global/contact-us/</w:t>
              </w:r>
            </w:hyperlink>
          </w:p>
        </w:tc>
      </w:tr>
      <w:tr w:rsidR="00F44A19" w:rsidRPr="006D07BD" w:rsidTr="00F44A19">
        <w:trPr>
          <w:trHeight w:val="639"/>
        </w:trPr>
        <w:tc>
          <w:tcPr>
            <w:tcW w:w="15984" w:type="dxa"/>
            <w:gridSpan w:val="5"/>
            <w:tcBorders>
              <w:top w:val="single" w:sz="8" w:space="0" w:color="auto"/>
              <w:left w:val="single" w:sz="8" w:space="0" w:color="auto"/>
              <w:bottom w:val="nil"/>
              <w:right w:val="single" w:sz="8" w:space="0" w:color="auto"/>
            </w:tcBorders>
            <w:shd w:val="clear" w:color="auto" w:fill="8DB3E2"/>
            <w:tcMar>
              <w:top w:w="0" w:type="dxa"/>
              <w:left w:w="108" w:type="dxa"/>
              <w:bottom w:w="0" w:type="dxa"/>
              <w:right w:w="108" w:type="dxa"/>
            </w:tcMar>
            <w:vAlign w:val="center"/>
            <w:hideMark/>
          </w:tcPr>
          <w:p w:rsidR="00F44A19" w:rsidRPr="006D07BD" w:rsidRDefault="00F44A19">
            <w:pPr>
              <w:spacing w:before="100" w:beforeAutospacing="1" w:after="100" w:afterAutospacing="1" w:line="240" w:lineRule="auto"/>
              <w:ind w:left="513" w:hanging="360"/>
              <w:jc w:val="center"/>
              <w:outlineLvl w:val="1"/>
              <w:rPr>
                <w:rFonts w:eastAsia="Times New Roman" w:cstheme="minorHAnsi"/>
                <w:b/>
                <w:bCs/>
                <w:sz w:val="24"/>
                <w:szCs w:val="24"/>
                <w:lang w:eastAsia="en-GB"/>
              </w:rPr>
            </w:pPr>
            <w:r w:rsidRPr="006D07BD">
              <w:rPr>
                <w:rFonts w:eastAsia="Times New Roman" w:cstheme="minorHAnsi"/>
                <w:b/>
                <w:bCs/>
                <w:sz w:val="24"/>
                <w:szCs w:val="24"/>
                <w:lang w:eastAsia="en-GB"/>
              </w:rPr>
              <w:lastRenderedPageBreak/>
              <w:t>f. Data Processors</w:t>
            </w:r>
          </w:p>
        </w:tc>
      </w:tr>
      <w:tr w:rsidR="00F44A19" w:rsidRPr="006D07BD" w:rsidTr="00F44A19">
        <w:trPr>
          <w:trHeight w:val="151"/>
        </w:trPr>
        <w:tc>
          <w:tcPr>
            <w:tcW w:w="2685" w:type="dxa"/>
            <w:tcBorders>
              <w:top w:val="nil"/>
              <w:left w:val="single" w:sz="8" w:space="0" w:color="auto"/>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hideMark/>
          </w:tcPr>
          <w:p w:rsidR="00F44A19" w:rsidRPr="006D07BD" w:rsidRDefault="00F44A19">
            <w:pPr>
              <w:spacing w:before="100" w:beforeAutospacing="1" w:after="120" w:line="240" w:lineRule="auto"/>
              <w:jc w:val="center"/>
              <w:rPr>
                <w:rFonts w:eastAsia="Times New Roman" w:cstheme="minorHAnsi"/>
                <w:b/>
                <w:i/>
                <w:sz w:val="24"/>
                <w:szCs w:val="24"/>
                <w:lang w:eastAsia="en-GB"/>
              </w:rPr>
            </w:pPr>
            <w:bookmarkStart w:id="27" w:name="_Toc19187806"/>
            <w:bookmarkEnd w:id="27"/>
            <w:r w:rsidRPr="006D07BD">
              <w:rPr>
                <w:rFonts w:eastAsia="Times New Roman" w:cstheme="minorHAnsi"/>
                <w:b/>
                <w:i/>
                <w:sz w:val="24"/>
                <w:szCs w:val="24"/>
                <w:lang w:eastAsia="en-GB"/>
              </w:rPr>
              <w:t>System/database</w:t>
            </w:r>
          </w:p>
          <w:p w:rsidR="00F44A19" w:rsidRPr="006D07BD" w:rsidRDefault="00F44A19">
            <w:pPr>
              <w:spacing w:before="100" w:beforeAutospacing="1" w:after="120" w:line="151" w:lineRule="atLeast"/>
              <w:jc w:val="center"/>
              <w:rPr>
                <w:rFonts w:eastAsia="Times New Roman" w:cstheme="minorHAnsi"/>
                <w:b/>
                <w:i/>
                <w:sz w:val="24"/>
                <w:szCs w:val="24"/>
                <w:lang w:eastAsia="en-GB"/>
              </w:rPr>
            </w:pPr>
            <w:r w:rsidRPr="006D07BD">
              <w:rPr>
                <w:rFonts w:eastAsia="Times New Roman" w:cstheme="minorHAnsi"/>
                <w:b/>
                <w:i/>
                <w:sz w:val="24"/>
                <w:szCs w:val="24"/>
                <w:lang w:eastAsia="en-GB"/>
              </w:rPr>
              <w:t>Recipients or categories of recipients of the personal or special categories of personal data</w:t>
            </w:r>
          </w:p>
        </w:tc>
        <w:tc>
          <w:tcPr>
            <w:tcW w:w="4488" w:type="dxa"/>
            <w:tcBorders>
              <w:top w:val="nil"/>
              <w:left w:val="nil"/>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hideMark/>
          </w:tcPr>
          <w:p w:rsidR="00F44A19" w:rsidRPr="006D07BD" w:rsidRDefault="00F44A19">
            <w:pPr>
              <w:spacing w:before="100" w:beforeAutospacing="1" w:after="120" w:line="151" w:lineRule="atLeast"/>
              <w:jc w:val="center"/>
              <w:rPr>
                <w:rFonts w:eastAsia="Times New Roman" w:cstheme="minorHAnsi"/>
                <w:b/>
                <w:i/>
                <w:sz w:val="24"/>
                <w:szCs w:val="24"/>
                <w:lang w:eastAsia="en-GB"/>
              </w:rPr>
            </w:pPr>
            <w:r w:rsidRPr="006D07BD">
              <w:rPr>
                <w:rFonts w:eastAsia="Times New Roman" w:cstheme="minorHAnsi"/>
                <w:b/>
                <w:i/>
                <w:sz w:val="24"/>
                <w:szCs w:val="24"/>
                <w:lang w:eastAsia="en-GB"/>
              </w:rPr>
              <w:t>Purpose of the processing and data retention periods</w:t>
            </w:r>
          </w:p>
        </w:tc>
        <w:tc>
          <w:tcPr>
            <w:tcW w:w="3843" w:type="dxa"/>
            <w:tcBorders>
              <w:top w:val="nil"/>
              <w:left w:val="nil"/>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tcPr>
          <w:p w:rsidR="00F44A19" w:rsidRPr="006D07BD" w:rsidRDefault="00F44A19">
            <w:pPr>
              <w:spacing w:before="100" w:beforeAutospacing="1" w:after="100" w:afterAutospacing="1" w:line="240" w:lineRule="auto"/>
              <w:jc w:val="center"/>
              <w:rPr>
                <w:rFonts w:eastAsia="Times New Roman" w:cstheme="minorHAnsi"/>
                <w:b/>
                <w:i/>
                <w:sz w:val="24"/>
                <w:szCs w:val="24"/>
                <w:lang w:eastAsia="en-GB"/>
              </w:rPr>
            </w:pPr>
            <w:r w:rsidRPr="006D07BD">
              <w:rPr>
                <w:rFonts w:eastAsia="Times New Roman" w:cstheme="minorHAnsi"/>
                <w:b/>
                <w:i/>
                <w:sz w:val="24"/>
                <w:szCs w:val="24"/>
                <w:lang w:eastAsia="en-GB"/>
              </w:rPr>
              <w:t>Lawful basis</w:t>
            </w:r>
          </w:p>
          <w:p w:rsidR="00F44A19" w:rsidRPr="006D07BD" w:rsidRDefault="00F44A19">
            <w:pPr>
              <w:spacing w:before="100" w:beforeAutospacing="1" w:after="100" w:afterAutospacing="1" w:line="240" w:lineRule="auto"/>
              <w:jc w:val="center"/>
              <w:rPr>
                <w:rFonts w:eastAsia="Times New Roman" w:cstheme="minorHAnsi"/>
                <w:b/>
                <w:i/>
                <w:sz w:val="24"/>
                <w:szCs w:val="24"/>
                <w:lang w:eastAsia="en-GB"/>
              </w:rPr>
            </w:pPr>
            <w:r w:rsidRPr="006D07BD">
              <w:rPr>
                <w:rFonts w:eastAsia="Times New Roman" w:cstheme="minorHAnsi"/>
                <w:b/>
                <w:i/>
                <w:sz w:val="24"/>
                <w:szCs w:val="24"/>
                <w:lang w:eastAsia="en-GB"/>
              </w:rPr>
              <w:t>General Data Protection Regulation</w:t>
            </w:r>
          </w:p>
          <w:p w:rsidR="00F44A19" w:rsidRPr="006D07BD" w:rsidRDefault="00F44A19">
            <w:pPr>
              <w:spacing w:before="100" w:beforeAutospacing="1" w:after="100" w:afterAutospacing="1" w:line="240" w:lineRule="auto"/>
              <w:jc w:val="center"/>
              <w:rPr>
                <w:rFonts w:eastAsia="Times New Roman" w:cstheme="minorHAnsi"/>
                <w:b/>
                <w:i/>
                <w:sz w:val="24"/>
                <w:szCs w:val="24"/>
                <w:lang w:eastAsia="en-GB"/>
              </w:rPr>
            </w:pPr>
            <w:r w:rsidRPr="006D07BD">
              <w:rPr>
                <w:rFonts w:eastAsia="Times New Roman" w:cstheme="minorHAnsi"/>
                <w:b/>
                <w:i/>
                <w:iCs/>
                <w:sz w:val="24"/>
                <w:szCs w:val="24"/>
                <w:lang w:eastAsia="en-GB"/>
              </w:rPr>
              <w:t>- Article 6 -</w:t>
            </w:r>
          </w:p>
          <w:p w:rsidR="00F44A19" w:rsidRPr="006D07BD" w:rsidRDefault="00F44A19">
            <w:pPr>
              <w:spacing w:before="100" w:beforeAutospacing="1" w:after="100" w:afterAutospacing="1" w:line="240" w:lineRule="auto"/>
              <w:jc w:val="center"/>
              <w:rPr>
                <w:rFonts w:eastAsia="Times New Roman" w:cstheme="minorHAnsi"/>
                <w:b/>
                <w:i/>
                <w:sz w:val="24"/>
                <w:szCs w:val="24"/>
                <w:lang w:eastAsia="en-GB"/>
              </w:rPr>
            </w:pPr>
            <w:r w:rsidRPr="006D07BD">
              <w:rPr>
                <w:rFonts w:eastAsia="Times New Roman" w:cstheme="minorHAnsi"/>
                <w:b/>
                <w:i/>
                <w:iCs/>
                <w:sz w:val="24"/>
                <w:szCs w:val="24"/>
                <w:lang w:eastAsia="en-GB"/>
              </w:rPr>
              <w:t>- Article 9 –</w:t>
            </w:r>
          </w:p>
          <w:p w:rsidR="00F44A19" w:rsidRPr="006D07BD" w:rsidRDefault="00F44A19">
            <w:pPr>
              <w:spacing w:before="100" w:beforeAutospacing="1" w:after="100" w:afterAutospacing="1" w:line="240" w:lineRule="auto"/>
              <w:jc w:val="center"/>
              <w:rPr>
                <w:rFonts w:eastAsia="Times New Roman" w:cstheme="minorHAnsi"/>
                <w:b/>
                <w:i/>
                <w:sz w:val="24"/>
                <w:szCs w:val="24"/>
                <w:lang w:eastAsia="en-GB"/>
              </w:rPr>
            </w:pPr>
          </w:p>
          <w:p w:rsidR="00F44A19" w:rsidRPr="006D07BD" w:rsidRDefault="00F44A19">
            <w:pPr>
              <w:spacing w:before="100" w:beforeAutospacing="1" w:after="40" w:line="240" w:lineRule="auto"/>
              <w:jc w:val="center"/>
              <w:rPr>
                <w:rFonts w:eastAsia="Times New Roman" w:cstheme="minorHAnsi"/>
                <w:b/>
                <w:i/>
                <w:sz w:val="24"/>
                <w:szCs w:val="24"/>
                <w:lang w:eastAsia="en-GB"/>
              </w:rPr>
            </w:pPr>
            <w:r w:rsidRPr="006D07BD">
              <w:rPr>
                <w:rFonts w:eastAsia="Times New Roman" w:cstheme="minorHAnsi"/>
                <w:b/>
                <w:i/>
                <w:sz w:val="24"/>
                <w:szCs w:val="24"/>
                <w:lang w:eastAsia="en-GB"/>
              </w:rPr>
              <w:t>Data Protection Act</w:t>
            </w:r>
          </w:p>
          <w:p w:rsidR="00F44A19" w:rsidRPr="006D07BD" w:rsidRDefault="00F44A19">
            <w:pPr>
              <w:spacing w:before="100" w:beforeAutospacing="1" w:after="40" w:line="240" w:lineRule="auto"/>
              <w:jc w:val="center"/>
              <w:rPr>
                <w:rFonts w:eastAsia="Times New Roman" w:cstheme="minorHAnsi"/>
                <w:b/>
                <w:i/>
                <w:sz w:val="24"/>
                <w:szCs w:val="24"/>
                <w:lang w:eastAsia="en-GB"/>
              </w:rPr>
            </w:pPr>
            <w:r w:rsidRPr="006D07BD">
              <w:rPr>
                <w:rFonts w:eastAsia="Times New Roman" w:cstheme="minorHAnsi"/>
                <w:b/>
                <w:i/>
                <w:iCs/>
                <w:sz w:val="24"/>
                <w:szCs w:val="24"/>
                <w:lang w:eastAsia="en-GB"/>
              </w:rPr>
              <w:t>- Section 8 -</w:t>
            </w:r>
          </w:p>
          <w:p w:rsidR="00F44A19" w:rsidRPr="006D07BD" w:rsidRDefault="00F44A19">
            <w:pPr>
              <w:spacing w:before="100" w:beforeAutospacing="1" w:after="40" w:line="240" w:lineRule="auto"/>
              <w:jc w:val="center"/>
              <w:rPr>
                <w:rFonts w:eastAsia="Times New Roman" w:cstheme="minorHAnsi"/>
                <w:b/>
                <w:i/>
                <w:sz w:val="24"/>
                <w:szCs w:val="24"/>
                <w:lang w:eastAsia="en-GB"/>
              </w:rPr>
            </w:pPr>
            <w:r w:rsidRPr="006D07BD">
              <w:rPr>
                <w:rFonts w:eastAsia="Times New Roman" w:cstheme="minorHAnsi"/>
                <w:b/>
                <w:i/>
                <w:iCs/>
                <w:sz w:val="24"/>
                <w:szCs w:val="24"/>
                <w:lang w:eastAsia="en-GB"/>
              </w:rPr>
              <w:t>- Section 10 –</w:t>
            </w:r>
          </w:p>
          <w:p w:rsidR="00F44A19" w:rsidRPr="006D07BD" w:rsidRDefault="00F44A19">
            <w:pPr>
              <w:spacing w:before="100" w:beforeAutospacing="1" w:after="120" w:line="151" w:lineRule="atLeast"/>
              <w:jc w:val="center"/>
              <w:rPr>
                <w:rFonts w:eastAsia="Times New Roman" w:cstheme="minorHAnsi"/>
                <w:b/>
                <w:i/>
                <w:sz w:val="24"/>
                <w:szCs w:val="24"/>
                <w:lang w:eastAsia="en-GB"/>
              </w:rPr>
            </w:pPr>
            <w:r w:rsidRPr="006D07BD">
              <w:rPr>
                <w:rFonts w:eastAsia="Times New Roman" w:cstheme="minorHAnsi"/>
                <w:b/>
                <w:i/>
                <w:iCs/>
                <w:sz w:val="24"/>
                <w:szCs w:val="24"/>
                <w:lang w:eastAsia="en-GB"/>
              </w:rPr>
              <w:t>-Part 1 of Schedule 1 -</w:t>
            </w:r>
          </w:p>
        </w:tc>
        <w:tc>
          <w:tcPr>
            <w:tcW w:w="4968" w:type="dxa"/>
            <w:gridSpan w:val="2"/>
            <w:tcBorders>
              <w:top w:val="nil"/>
              <w:left w:val="nil"/>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hideMark/>
          </w:tcPr>
          <w:p w:rsidR="00F44A19" w:rsidRPr="006D07BD" w:rsidRDefault="00F44A19">
            <w:pPr>
              <w:spacing w:before="100" w:beforeAutospacing="1" w:after="120" w:line="151" w:lineRule="atLeast"/>
              <w:jc w:val="center"/>
              <w:rPr>
                <w:rFonts w:eastAsia="Times New Roman" w:cstheme="minorHAnsi"/>
                <w:b/>
                <w:i/>
                <w:sz w:val="24"/>
                <w:szCs w:val="24"/>
                <w:lang w:eastAsia="en-GB"/>
              </w:rPr>
            </w:pPr>
            <w:r w:rsidRPr="006D07BD">
              <w:rPr>
                <w:rFonts w:eastAsia="Times New Roman" w:cstheme="minorHAnsi"/>
                <w:b/>
                <w:i/>
                <w:sz w:val="24"/>
                <w:szCs w:val="24"/>
                <w:lang w:eastAsia="en-GB"/>
              </w:rPr>
              <w:t>Your Rights</w:t>
            </w:r>
          </w:p>
        </w:tc>
      </w:tr>
      <w:tr w:rsidR="00F44A19" w:rsidRPr="006D07BD" w:rsidTr="00F44A19">
        <w:trPr>
          <w:trHeight w:val="413"/>
        </w:trPr>
        <w:tc>
          <w:tcPr>
            <w:tcW w:w="26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44A19" w:rsidRPr="006D07BD" w:rsidRDefault="007B1F40">
            <w:pPr>
              <w:spacing w:before="100" w:beforeAutospacing="1" w:after="120" w:line="240" w:lineRule="auto"/>
              <w:rPr>
                <w:rFonts w:eastAsia="Times New Roman" w:cstheme="minorHAnsi"/>
                <w:sz w:val="24"/>
                <w:szCs w:val="24"/>
                <w:lang w:eastAsia="en-GB"/>
              </w:rPr>
            </w:pPr>
            <w:hyperlink r:id="rId279" w:history="1">
              <w:r w:rsidR="00F44A19" w:rsidRPr="006D07BD">
                <w:rPr>
                  <w:rStyle w:val="Hyperlink"/>
                  <w:rFonts w:eastAsia="Times New Roman" w:cstheme="minorHAnsi"/>
                  <w:sz w:val="24"/>
                  <w:szCs w:val="24"/>
                  <w:lang w:eastAsia="en-GB"/>
                </w:rPr>
                <w:t>EMIS Health</w:t>
              </w:r>
            </w:hyperlink>
            <w:r w:rsidR="00F44A19" w:rsidRPr="006D07BD">
              <w:rPr>
                <w:rFonts w:eastAsia="Times New Roman" w:cstheme="minorHAnsi"/>
                <w:sz w:val="24"/>
                <w:szCs w:val="24"/>
                <w:lang w:eastAsia="en-GB"/>
              </w:rPr>
              <w:t xml:space="preserve"> and </w:t>
            </w:r>
            <w:hyperlink r:id="rId280" w:history="1">
              <w:r w:rsidR="00F44A19" w:rsidRPr="006D07BD">
                <w:rPr>
                  <w:rStyle w:val="Hyperlink"/>
                  <w:rFonts w:eastAsia="Times New Roman" w:cstheme="minorHAnsi"/>
                  <w:sz w:val="24"/>
                  <w:szCs w:val="24"/>
                  <w:lang w:eastAsia="en-GB"/>
                </w:rPr>
                <w:t>Egton</w:t>
              </w:r>
            </w:hyperlink>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 </w:t>
            </w:r>
          </w:p>
        </w:tc>
        <w:tc>
          <w:tcPr>
            <w:tcW w:w="4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7B1F40">
            <w:pPr>
              <w:spacing w:before="100" w:beforeAutospacing="1" w:after="120" w:line="240" w:lineRule="auto"/>
              <w:rPr>
                <w:rFonts w:eastAsia="Times New Roman" w:cstheme="minorHAnsi"/>
                <w:sz w:val="24"/>
                <w:szCs w:val="24"/>
                <w:lang w:eastAsia="en-GB"/>
              </w:rPr>
            </w:pPr>
            <w:hyperlink r:id="rId281" w:history="1">
              <w:r w:rsidR="00F44A19" w:rsidRPr="006D07BD">
                <w:rPr>
                  <w:rStyle w:val="Hyperlink"/>
                  <w:rFonts w:eastAsia="Times New Roman" w:cstheme="minorHAnsi"/>
                  <w:sz w:val="24"/>
                  <w:szCs w:val="24"/>
                  <w:lang w:eastAsia="en-GB"/>
                </w:rPr>
                <w:t>EMIS Health</w:t>
              </w:r>
            </w:hyperlink>
            <w:r w:rsidR="00F44A19" w:rsidRPr="006D07BD">
              <w:rPr>
                <w:rFonts w:eastAsia="Times New Roman" w:cstheme="minorHAnsi"/>
                <w:sz w:val="24"/>
                <w:szCs w:val="24"/>
                <w:lang w:eastAsia="en-GB"/>
              </w:rPr>
              <w:t xml:space="preserve"> and </w:t>
            </w:r>
            <w:hyperlink r:id="rId282" w:history="1">
              <w:r w:rsidR="00F44A19" w:rsidRPr="006D07BD">
                <w:rPr>
                  <w:rStyle w:val="Hyperlink"/>
                  <w:rFonts w:eastAsia="Times New Roman" w:cstheme="minorHAnsi"/>
                  <w:sz w:val="24"/>
                  <w:szCs w:val="24"/>
                  <w:lang w:eastAsia="en-GB"/>
                </w:rPr>
                <w:t>Egton</w:t>
              </w:r>
            </w:hyperlink>
            <w:r w:rsidR="00F44A19" w:rsidRPr="006D07BD">
              <w:rPr>
                <w:rFonts w:eastAsia="Times New Roman" w:cstheme="minorHAnsi"/>
                <w:sz w:val="24"/>
                <w:szCs w:val="24"/>
                <w:lang w:eastAsia="en-GB"/>
              </w:rPr>
              <w:t xml:space="preserve"> are responsible for the provision of a clinical system, software and IT services used by the Practice to </w:t>
            </w:r>
            <w:r w:rsidR="00F44A19" w:rsidRPr="006D07BD">
              <w:rPr>
                <w:rFonts w:eastAsia="Times New Roman" w:cstheme="minorHAnsi"/>
                <w:sz w:val="24"/>
                <w:szCs w:val="24"/>
                <w:lang w:eastAsia="en-GB"/>
              </w:rPr>
              <w:lastRenderedPageBreak/>
              <w:t>securely store and process your medical record.</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All information about your personal health records </w:t>
            </w:r>
            <w:proofErr w:type="gramStart"/>
            <w:r w:rsidRPr="006D07BD">
              <w:rPr>
                <w:rFonts w:eastAsia="Times New Roman" w:cstheme="minorHAnsi"/>
                <w:sz w:val="24"/>
                <w:szCs w:val="24"/>
                <w:lang w:eastAsia="en-GB"/>
              </w:rPr>
              <w:t>are</w:t>
            </w:r>
            <w:proofErr w:type="gramEnd"/>
            <w:r w:rsidRPr="006D07BD">
              <w:rPr>
                <w:rFonts w:eastAsia="Times New Roman" w:cstheme="minorHAnsi"/>
                <w:sz w:val="24"/>
                <w:szCs w:val="24"/>
                <w:lang w:eastAsia="en-GB"/>
              </w:rPr>
              <w:t xml:space="preserve"> stored in your GP electronic record. This information is then available to practice staff &amp; external bodies as outlined in this document.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u w:val="single"/>
                <w:lang w:eastAsia="en-GB"/>
              </w:rPr>
              <w:t xml:space="preserve">Data Retention Periods: </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All records held in the Practice EMIS  system are kept for the duration specified in the </w:t>
            </w:r>
            <w:hyperlink r:id="rId283" w:history="1">
              <w:r w:rsidR="00A461D3" w:rsidRPr="00A461D3">
                <w:rPr>
                  <w:rStyle w:val="Hyperlink"/>
                </w:rPr>
                <w:t>Records Management Code of Practice 2020</w:t>
              </w:r>
            </w:hyperlink>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“GP records should be retained until 10 years after the patient's death or after the patient has permanently left the country, unless they remain in the European Union.</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Electronic patient records must not be destroyed or deleted for the foreseeable future.”</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w:t>
            </w:r>
          </w:p>
        </w:tc>
        <w:tc>
          <w:tcPr>
            <w:tcW w:w="3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 xml:space="preserve">The processing of personal data is permitted under the following GDPR </w:t>
            </w:r>
            <w:r w:rsidRPr="006D07BD">
              <w:rPr>
                <w:rFonts w:eastAsia="Times New Roman" w:cstheme="minorHAnsi"/>
                <w:sz w:val="24"/>
                <w:szCs w:val="24"/>
                <w:lang w:eastAsia="en-GB"/>
              </w:rPr>
              <w:lastRenderedPageBreak/>
              <w:t xml:space="preserve">and DPA conditions: </w:t>
            </w:r>
          </w:p>
          <w:p w:rsidR="00F44A19" w:rsidRPr="006D07BD" w:rsidRDefault="007B1F40">
            <w:pPr>
              <w:spacing w:before="100" w:beforeAutospacing="1" w:after="120" w:line="240" w:lineRule="auto"/>
              <w:rPr>
                <w:rFonts w:eastAsia="Times New Roman" w:cstheme="minorHAnsi"/>
                <w:sz w:val="24"/>
                <w:szCs w:val="24"/>
                <w:lang w:eastAsia="en-GB"/>
              </w:rPr>
            </w:pPr>
            <w:hyperlink r:id="rId284" w:history="1">
              <w:r w:rsidR="00F44A19" w:rsidRPr="006D07BD">
                <w:rPr>
                  <w:rStyle w:val="Hyperlink"/>
                  <w:rFonts w:eastAsia="Times New Roman" w:cstheme="minorHAnsi"/>
                  <w:sz w:val="24"/>
                  <w:szCs w:val="24"/>
                  <w:lang w:eastAsia="en-GB"/>
                </w:rPr>
                <w:t>GDPR Article 6(1) (e) - public interest or in the exercise of official authority;</w:t>
              </w:r>
            </w:hyperlink>
          </w:p>
          <w:p w:rsidR="00F44A19" w:rsidRPr="006D07BD" w:rsidRDefault="007B1F40">
            <w:pPr>
              <w:spacing w:before="100" w:beforeAutospacing="1" w:after="120" w:line="240" w:lineRule="auto"/>
              <w:rPr>
                <w:rFonts w:eastAsia="Times New Roman" w:cstheme="minorHAnsi"/>
                <w:sz w:val="24"/>
                <w:szCs w:val="24"/>
                <w:lang w:eastAsia="en-GB"/>
              </w:rPr>
            </w:pPr>
            <w:hyperlink r:id="rId285" w:history="1">
              <w:r w:rsidR="00F44A19" w:rsidRPr="006D07BD">
                <w:rPr>
                  <w:rStyle w:val="Hyperlink"/>
                  <w:rFonts w:eastAsia="Times New Roman" w:cstheme="minorHAnsi"/>
                  <w:sz w:val="24"/>
                  <w:szCs w:val="24"/>
                  <w:lang w:eastAsia="en-GB"/>
                </w:rPr>
                <w:t>DPA Section 8 (d) - processing is necessary for the exercise of statutory functions;</w:t>
              </w:r>
            </w:hyperlink>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The processing of special categories of personal data concerning health is permitted under the following GDPR and DPA conditions:</w:t>
            </w:r>
          </w:p>
          <w:p w:rsidR="00F44A19" w:rsidRPr="006D07BD" w:rsidRDefault="007B1F40">
            <w:pPr>
              <w:spacing w:before="100" w:beforeAutospacing="1" w:after="120" w:line="240" w:lineRule="auto"/>
              <w:rPr>
                <w:rFonts w:eastAsia="Times New Roman" w:cstheme="minorHAnsi"/>
                <w:sz w:val="24"/>
                <w:szCs w:val="24"/>
                <w:lang w:eastAsia="en-GB"/>
              </w:rPr>
            </w:pPr>
            <w:hyperlink r:id="rId286" w:history="1">
              <w:r w:rsidR="00F44A19" w:rsidRPr="006D07BD">
                <w:rPr>
                  <w:rStyle w:val="Hyperlink"/>
                  <w:rFonts w:eastAsia="Times New Roman" w:cstheme="minorHAnsi"/>
                  <w:sz w:val="24"/>
                  <w:szCs w:val="24"/>
                  <w:lang w:eastAsia="en-GB"/>
                </w:rPr>
                <w:t>GDPR Article 9 (2) (h) - processing is necessary for medical or social care treatment or, the management of health or social care systems and services;</w:t>
              </w:r>
            </w:hyperlink>
          </w:p>
          <w:p w:rsidR="00F44A19" w:rsidRPr="006D07BD" w:rsidRDefault="007B1F40">
            <w:pPr>
              <w:spacing w:before="100" w:beforeAutospacing="1" w:after="100" w:afterAutospacing="1" w:line="240" w:lineRule="auto"/>
              <w:rPr>
                <w:rFonts w:eastAsia="Times New Roman" w:cstheme="minorHAnsi"/>
                <w:sz w:val="24"/>
                <w:szCs w:val="24"/>
                <w:lang w:eastAsia="en-GB"/>
              </w:rPr>
            </w:pPr>
            <w:hyperlink r:id="rId287" w:history="1">
              <w:r w:rsidR="00F44A19" w:rsidRPr="006D07BD">
                <w:rPr>
                  <w:rStyle w:val="Hyperlink"/>
                  <w:rFonts w:eastAsia="Times New Roman" w:cstheme="minorHAnsi"/>
                  <w:sz w:val="24"/>
                  <w:szCs w:val="24"/>
                  <w:lang w:eastAsia="en-GB"/>
                </w:rPr>
                <w:t>DPA Section 10 (1) (c) – processing is necessary for health and social care purposes;</w:t>
              </w:r>
            </w:hyperlink>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7B1F40">
            <w:pPr>
              <w:spacing w:before="100" w:beforeAutospacing="1" w:after="100" w:afterAutospacing="1" w:line="240" w:lineRule="auto"/>
              <w:rPr>
                <w:rFonts w:eastAsia="Times New Roman" w:cstheme="minorHAnsi"/>
                <w:sz w:val="24"/>
                <w:szCs w:val="24"/>
                <w:lang w:eastAsia="en-GB"/>
              </w:rPr>
            </w:pPr>
            <w:hyperlink r:id="rId288" w:history="1">
              <w:r w:rsidR="00F44A19" w:rsidRPr="006D07BD">
                <w:rPr>
                  <w:rStyle w:val="Hyperlink"/>
                  <w:rFonts w:eastAsia="Times New Roman" w:cstheme="minorHAnsi"/>
                  <w:sz w:val="24"/>
                  <w:szCs w:val="24"/>
                  <w:lang w:eastAsia="en-GB"/>
                </w:rPr>
                <w:t xml:space="preserve">In accordance with DPA  Schedule 1, Part 1 , (1a) - the </w:t>
              </w:r>
              <w:proofErr w:type="spellStart"/>
              <w:r w:rsidR="00F44A19" w:rsidRPr="006D07BD">
                <w:rPr>
                  <w:rStyle w:val="Hyperlink"/>
                  <w:rFonts w:eastAsia="Times New Roman" w:cstheme="minorHAnsi"/>
                  <w:sz w:val="24"/>
                  <w:szCs w:val="24"/>
                  <w:lang w:eastAsia="en-GB"/>
                </w:rPr>
                <w:t>the</w:t>
              </w:r>
              <w:proofErr w:type="spellEnd"/>
              <w:r w:rsidR="00F44A19" w:rsidRPr="006D07BD">
                <w:rPr>
                  <w:rStyle w:val="Hyperlink"/>
                  <w:rFonts w:eastAsia="Times New Roman" w:cstheme="minorHAnsi"/>
                  <w:sz w:val="24"/>
                  <w:szCs w:val="24"/>
                  <w:lang w:eastAsia="en-GB"/>
                </w:rPr>
                <w:t xml:space="preserve"> processing for employment, social security and social protection is met where it is for the purposes of performing or exercising obligations or rights which are imposed or conferred by law on </w:t>
              </w:r>
              <w:r w:rsidR="00F44A19" w:rsidRPr="006D07BD">
                <w:rPr>
                  <w:rStyle w:val="Hyperlink"/>
                  <w:rFonts w:eastAsia="Times New Roman" w:cstheme="minorHAnsi"/>
                  <w:sz w:val="24"/>
                  <w:szCs w:val="24"/>
                  <w:lang w:eastAsia="en-GB"/>
                </w:rPr>
                <w:lastRenderedPageBreak/>
                <w:t>the controller or the data subject in connection with employment, social security or social protection;</w:t>
              </w:r>
            </w:hyperlink>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w:t>
            </w:r>
          </w:p>
        </w:tc>
        <w:tc>
          <w:tcPr>
            <w:tcW w:w="496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60"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You have the right to:</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xml:space="preserve">      To access, view or request copies of your </w:t>
            </w:r>
            <w:r w:rsidRPr="006D07BD">
              <w:rPr>
                <w:rFonts w:eastAsia="Times New Roman" w:cstheme="minorHAnsi"/>
                <w:sz w:val="24"/>
                <w:szCs w:val="24"/>
                <w:lang w:eastAsia="en-GB"/>
              </w:rPr>
              <w:lastRenderedPageBreak/>
              <w:t>personal information;</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request rectification of any inaccuracy in your personal information;</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restrict the processing of your personal information where:</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accuracy of the data is contested,</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the processing is unlawful or,</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xml:space="preserve">  </w:t>
            </w:r>
            <w:proofErr w:type="gramStart"/>
            <w:r w:rsidRPr="006D07BD">
              <w:rPr>
                <w:rFonts w:eastAsia="Times New Roman" w:cstheme="minorHAnsi"/>
                <w:sz w:val="24"/>
                <w:szCs w:val="24"/>
                <w:lang w:eastAsia="en-GB"/>
              </w:rPr>
              <w:t>where</w:t>
            </w:r>
            <w:proofErr w:type="gramEnd"/>
            <w:r w:rsidRPr="006D07BD">
              <w:rPr>
                <w:rFonts w:eastAsia="Times New Roman" w:cstheme="minorHAnsi"/>
                <w:sz w:val="24"/>
                <w:szCs w:val="24"/>
                <w:lang w:eastAsia="en-GB"/>
              </w:rPr>
              <w:t xml:space="preserve"> we no longer need the data for the purposes of the processing.</w:t>
            </w:r>
          </w:p>
          <w:p w:rsidR="00F44A19" w:rsidRPr="006D07BD" w:rsidRDefault="00F44A19">
            <w:pPr>
              <w:spacing w:after="60" w:line="240" w:lineRule="auto"/>
              <w:ind w:left="1179"/>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Right to object: In line with the GDPR Article 21, you have a general right to raise an objection to the processing of your personal data in some particular circumstances. This right only applies where we cannot demonstrate compelling legitimate grounds for continued processing of your personal data for the purposes of direct provision of care, and compliance with a legal obligation </w:t>
            </w:r>
            <w:r w:rsidRPr="006D07BD">
              <w:rPr>
                <w:rFonts w:eastAsia="Times New Roman" w:cstheme="minorHAnsi"/>
                <w:sz w:val="24"/>
                <w:szCs w:val="24"/>
                <w:shd w:val="clear" w:color="auto" w:fill="FFFFFF"/>
                <w:lang w:eastAsia="en-GB"/>
              </w:rPr>
              <w:t>to which we are subject.</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shd w:val="clear" w:color="auto" w:fill="FFFFFF"/>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If you wish to exercise any of your rights please contact the Practice (data controller) or the DPO and your request will be carefully considered.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shd w:val="clear" w:color="auto" w:fill="FFFFFF"/>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shd w:val="clear" w:color="auto" w:fill="FFFFFF"/>
                <w:lang w:eastAsia="en-GB"/>
              </w:rPr>
              <w:t xml:space="preserve">Right to complain: </w:t>
            </w:r>
            <w:r w:rsidRPr="006D07BD">
              <w:rPr>
                <w:rFonts w:eastAsia="Times New Roman" w:cstheme="minorHAnsi"/>
                <w:sz w:val="24"/>
                <w:szCs w:val="24"/>
                <w:lang w:eastAsia="en-GB"/>
              </w:rPr>
              <w:t xml:space="preserve">If you are dissatisfied with the way </w:t>
            </w:r>
            <w:proofErr w:type="spellStart"/>
            <w:r w:rsidRPr="006D07BD">
              <w:rPr>
                <w:rFonts w:eastAsia="Times New Roman" w:cstheme="minorHAnsi"/>
                <w:sz w:val="24"/>
                <w:szCs w:val="24"/>
                <w:lang w:eastAsia="en-GB"/>
              </w:rPr>
              <w:t>Oaklands</w:t>
            </w:r>
            <w:proofErr w:type="spellEnd"/>
            <w:r w:rsidRPr="006D07BD">
              <w:rPr>
                <w:rFonts w:eastAsia="Times New Roman" w:cstheme="minorHAnsi"/>
                <w:sz w:val="24"/>
                <w:szCs w:val="24"/>
                <w:lang w:eastAsia="en-GB"/>
              </w:rPr>
              <w:t xml:space="preserve"> Health Centre process your data, you have the right to appeal/complain to </w:t>
            </w:r>
            <w:r w:rsidRPr="006D07BD">
              <w:rPr>
                <w:rFonts w:eastAsia="Times New Roman" w:cstheme="minorHAnsi"/>
                <w:sz w:val="24"/>
                <w:szCs w:val="24"/>
                <w:lang w:eastAsia="en-GB"/>
              </w:rPr>
              <w:lastRenderedPageBreak/>
              <w:t>the Information Commissioner’s Office (ICO). The ICO can be contacted at:</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Information Commissioner’s Office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Wycliffe House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Water Lane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Wilmslow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Cheshire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Tel: 0303 123 1113 or 01625 545 745</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Email: </w:t>
            </w:r>
            <w:hyperlink r:id="rId289" w:history="1">
              <w:r w:rsidRPr="006D07BD">
                <w:rPr>
                  <w:rStyle w:val="Hyperlink"/>
                  <w:rFonts w:eastAsia="Times New Roman" w:cstheme="minorHAnsi"/>
                  <w:sz w:val="24"/>
                  <w:szCs w:val="24"/>
                  <w:lang w:eastAsia="en-GB"/>
                </w:rPr>
                <w:t>https://ico.org.uk/global/contact-us/</w:t>
              </w:r>
            </w:hyperlink>
            <w:r w:rsidRPr="006D07BD">
              <w:rPr>
                <w:rFonts w:eastAsia="Times New Roman" w:cstheme="minorHAnsi"/>
                <w:sz w:val="24"/>
                <w:szCs w:val="24"/>
                <w:lang w:eastAsia="en-GB"/>
              </w:rPr>
              <w:t xml:space="preserv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shd w:val="clear" w:color="auto" w:fill="FFFFFF"/>
                <w:lang w:eastAsia="en-GB"/>
              </w:rPr>
              <w:t> </w:t>
            </w:r>
          </w:p>
        </w:tc>
      </w:tr>
      <w:tr w:rsidR="00F44A19" w:rsidRPr="006D07BD" w:rsidTr="00F44A19">
        <w:trPr>
          <w:trHeight w:val="540"/>
        </w:trPr>
        <w:tc>
          <w:tcPr>
            <w:tcW w:w="26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NEL Information Governance Hub</w:t>
            </w:r>
          </w:p>
        </w:tc>
        <w:tc>
          <w:tcPr>
            <w:tcW w:w="4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shd w:val="clear" w:color="auto" w:fill="FFFFFF"/>
                <w:lang w:eastAsia="en-GB"/>
              </w:rPr>
              <w:t xml:space="preserve">NEL Information Governance Hub </w:t>
            </w:r>
            <w:proofErr w:type="gramStart"/>
            <w:r w:rsidRPr="006D07BD">
              <w:rPr>
                <w:rFonts w:eastAsia="Times New Roman" w:cstheme="minorHAnsi"/>
                <w:sz w:val="24"/>
                <w:szCs w:val="24"/>
                <w:shd w:val="clear" w:color="auto" w:fill="FFFFFF"/>
                <w:lang w:eastAsia="en-GB"/>
              </w:rPr>
              <w:t>are</w:t>
            </w:r>
            <w:proofErr w:type="gramEnd"/>
            <w:r w:rsidRPr="006D07BD">
              <w:rPr>
                <w:rFonts w:eastAsia="Times New Roman" w:cstheme="minorHAnsi"/>
                <w:sz w:val="24"/>
                <w:szCs w:val="24"/>
                <w:shd w:val="clear" w:color="auto" w:fill="FFFFFF"/>
                <w:lang w:eastAsia="en-GB"/>
              </w:rPr>
              <w:t xml:space="preserve"> </w:t>
            </w:r>
            <w:r w:rsidRPr="006D07BD">
              <w:rPr>
                <w:rFonts w:eastAsia="Times New Roman" w:cstheme="minorHAnsi"/>
                <w:sz w:val="24"/>
                <w:szCs w:val="24"/>
                <w:lang w:eastAsia="en-GB"/>
              </w:rPr>
              <w:t xml:space="preserve">responsible for the provision of IT clinical systems that </w:t>
            </w:r>
            <w:r w:rsidRPr="006D07BD">
              <w:rPr>
                <w:rFonts w:eastAsia="Times New Roman" w:cstheme="minorHAnsi"/>
                <w:sz w:val="24"/>
                <w:szCs w:val="24"/>
                <w:shd w:val="clear" w:color="auto" w:fill="FFFFFF"/>
                <w:lang w:eastAsia="en-GB"/>
              </w:rPr>
              <w:t xml:space="preserve">enables safe, digitised patient care across the healthcare facilities.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shd w:val="clear" w:color="auto" w:fill="FFFFFF"/>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shd w:val="clear" w:color="auto" w:fill="FFFFFF"/>
                <w:lang w:eastAsia="en-GB"/>
              </w:rPr>
              <w:t>The supplier of</w:t>
            </w:r>
            <w:r w:rsidRPr="006D07BD">
              <w:rPr>
                <w:rFonts w:eastAsia="Times New Roman" w:cstheme="minorHAnsi"/>
                <w:sz w:val="24"/>
                <w:szCs w:val="24"/>
                <w:lang w:eastAsia="en-GB"/>
              </w:rPr>
              <w:t xml:space="preserve"> ISG- an Electronic Health Record (EHR) that links system and brings together patient data across the health and care system irrespective of traditional organisational or technological boundaries. This means health and care professionals in Kent and Medway can access subsets of </w:t>
            </w:r>
            <w:r w:rsidRPr="006D07BD">
              <w:rPr>
                <w:rFonts w:eastAsia="Times New Roman" w:cstheme="minorHAnsi"/>
                <w:sz w:val="24"/>
                <w:szCs w:val="24"/>
                <w:lang w:eastAsia="en-GB"/>
              </w:rPr>
              <w:lastRenderedPageBreak/>
              <w:t xml:space="preserve">their patients/service users’ medical or social records from a single system in order to provide the best possible care.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The source of the information shared in this way is your electronic GP record for the purposes of direct patient care and population health management.</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u w:val="single"/>
                <w:lang w:eastAsia="en-GB"/>
              </w:rPr>
              <w:t xml:space="preserve">Data Retention Periods: </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All records held in the Practice EMIS  system are kept for the duration specified in the </w:t>
            </w:r>
            <w:hyperlink r:id="rId290" w:history="1">
              <w:r w:rsidR="00A461D3" w:rsidRPr="00A461D3">
                <w:rPr>
                  <w:rStyle w:val="Hyperlink"/>
                </w:rPr>
                <w:t>Records Management Code of Practice 2020</w:t>
              </w:r>
            </w:hyperlink>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“GP records should be retained until 10 years after the patient's death or after the patient has permanently left the country, unless they remain in the European Union.</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Electronic patient records must not be destroyed or deleted for the foreseeable future.”</w:t>
            </w:r>
          </w:p>
        </w:tc>
        <w:tc>
          <w:tcPr>
            <w:tcW w:w="3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 xml:space="preserve">The processing of personal data is permitted under the following GDPR and DPA conditions: </w:t>
            </w:r>
          </w:p>
          <w:p w:rsidR="00F44A19" w:rsidRPr="006D07BD" w:rsidRDefault="007B1F40">
            <w:pPr>
              <w:spacing w:before="100" w:beforeAutospacing="1" w:after="120" w:line="240" w:lineRule="auto"/>
              <w:rPr>
                <w:rFonts w:eastAsia="Times New Roman" w:cstheme="minorHAnsi"/>
                <w:sz w:val="24"/>
                <w:szCs w:val="24"/>
                <w:lang w:eastAsia="en-GB"/>
              </w:rPr>
            </w:pPr>
            <w:hyperlink r:id="rId291" w:history="1">
              <w:r w:rsidR="00F44A19" w:rsidRPr="006D07BD">
                <w:rPr>
                  <w:rStyle w:val="Hyperlink"/>
                  <w:rFonts w:eastAsia="Times New Roman" w:cstheme="minorHAnsi"/>
                  <w:sz w:val="24"/>
                  <w:szCs w:val="24"/>
                  <w:lang w:eastAsia="en-GB"/>
                </w:rPr>
                <w:t>GDPR Article 6(1) (e) - public interest or in the exercise of official authority;</w:t>
              </w:r>
            </w:hyperlink>
          </w:p>
          <w:p w:rsidR="00F44A19" w:rsidRPr="006D07BD" w:rsidRDefault="007B1F40">
            <w:pPr>
              <w:spacing w:before="100" w:beforeAutospacing="1" w:after="120" w:line="240" w:lineRule="auto"/>
              <w:rPr>
                <w:rFonts w:eastAsia="Times New Roman" w:cstheme="minorHAnsi"/>
                <w:sz w:val="24"/>
                <w:szCs w:val="24"/>
                <w:lang w:eastAsia="en-GB"/>
              </w:rPr>
            </w:pPr>
            <w:hyperlink r:id="rId292" w:history="1">
              <w:r w:rsidR="00F44A19" w:rsidRPr="006D07BD">
                <w:rPr>
                  <w:rStyle w:val="Hyperlink"/>
                  <w:rFonts w:eastAsia="Times New Roman" w:cstheme="minorHAnsi"/>
                  <w:sz w:val="24"/>
                  <w:szCs w:val="24"/>
                  <w:lang w:eastAsia="en-GB"/>
                </w:rPr>
                <w:t>DPA Section 8 (d) - processing is necessary for the exercise of statutory functions;</w:t>
              </w:r>
            </w:hyperlink>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The processing of special categories of personal data concerning health is </w:t>
            </w:r>
            <w:r w:rsidRPr="006D07BD">
              <w:rPr>
                <w:rFonts w:eastAsia="Times New Roman" w:cstheme="minorHAnsi"/>
                <w:sz w:val="24"/>
                <w:szCs w:val="24"/>
                <w:lang w:eastAsia="en-GB"/>
              </w:rPr>
              <w:lastRenderedPageBreak/>
              <w:t>permitted under the following GDPR and DPA conditions:</w:t>
            </w:r>
          </w:p>
          <w:p w:rsidR="00F44A19" w:rsidRPr="006D07BD" w:rsidRDefault="007B1F40">
            <w:pPr>
              <w:spacing w:before="100" w:beforeAutospacing="1" w:after="120" w:line="240" w:lineRule="auto"/>
              <w:rPr>
                <w:rFonts w:eastAsia="Times New Roman" w:cstheme="minorHAnsi"/>
                <w:sz w:val="24"/>
                <w:szCs w:val="24"/>
                <w:lang w:eastAsia="en-GB"/>
              </w:rPr>
            </w:pPr>
            <w:hyperlink r:id="rId293" w:history="1">
              <w:r w:rsidR="00F44A19" w:rsidRPr="006D07BD">
                <w:rPr>
                  <w:rStyle w:val="Hyperlink"/>
                  <w:rFonts w:eastAsia="Times New Roman" w:cstheme="minorHAnsi"/>
                  <w:sz w:val="24"/>
                  <w:szCs w:val="24"/>
                  <w:lang w:eastAsia="en-GB"/>
                </w:rPr>
                <w:t>GDPR Article 9 (2) (h) - processing is necessary for medical or social care treatment or, the management of health or social care systems and services;</w:t>
              </w:r>
            </w:hyperlink>
          </w:p>
          <w:p w:rsidR="00F44A19" w:rsidRPr="006D07BD" w:rsidRDefault="007B1F40">
            <w:pPr>
              <w:spacing w:before="100" w:beforeAutospacing="1" w:after="100" w:afterAutospacing="1" w:line="240" w:lineRule="auto"/>
              <w:rPr>
                <w:rFonts w:eastAsia="Times New Roman" w:cstheme="minorHAnsi"/>
                <w:sz w:val="24"/>
                <w:szCs w:val="24"/>
                <w:lang w:eastAsia="en-GB"/>
              </w:rPr>
            </w:pPr>
            <w:hyperlink r:id="rId294" w:history="1">
              <w:r w:rsidR="00F44A19" w:rsidRPr="006D07BD">
                <w:rPr>
                  <w:rStyle w:val="Hyperlink"/>
                  <w:rFonts w:eastAsia="Times New Roman" w:cstheme="minorHAnsi"/>
                  <w:sz w:val="24"/>
                  <w:szCs w:val="24"/>
                  <w:lang w:eastAsia="en-GB"/>
                </w:rPr>
                <w:t>DPA Section 10 (1) (c) – processing is necessary for health and social care purposes;</w:t>
              </w:r>
            </w:hyperlink>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7B1F40">
            <w:pPr>
              <w:spacing w:before="100" w:beforeAutospacing="1" w:after="100" w:afterAutospacing="1" w:line="240" w:lineRule="auto"/>
              <w:rPr>
                <w:rFonts w:eastAsia="Times New Roman" w:cstheme="minorHAnsi"/>
                <w:sz w:val="24"/>
                <w:szCs w:val="24"/>
                <w:lang w:eastAsia="en-GB"/>
              </w:rPr>
            </w:pPr>
            <w:hyperlink r:id="rId295" w:history="1">
              <w:r w:rsidR="00F44A19" w:rsidRPr="006D07BD">
                <w:rPr>
                  <w:rStyle w:val="Hyperlink"/>
                  <w:rFonts w:eastAsia="Times New Roman" w:cstheme="minorHAnsi"/>
                  <w:sz w:val="24"/>
                  <w:szCs w:val="24"/>
                  <w:lang w:eastAsia="en-GB"/>
                </w:rPr>
                <w:t xml:space="preserve">In accordance with DPA  Schedule 1, Part 1 , (1a) - the </w:t>
              </w:r>
              <w:proofErr w:type="spellStart"/>
              <w:r w:rsidR="00F44A19" w:rsidRPr="006D07BD">
                <w:rPr>
                  <w:rStyle w:val="Hyperlink"/>
                  <w:rFonts w:eastAsia="Times New Roman" w:cstheme="minorHAnsi"/>
                  <w:sz w:val="24"/>
                  <w:szCs w:val="24"/>
                  <w:lang w:eastAsia="en-GB"/>
                </w:rPr>
                <w:t>the</w:t>
              </w:r>
              <w:proofErr w:type="spellEnd"/>
              <w:r w:rsidR="00F44A19" w:rsidRPr="006D07BD">
                <w:rPr>
                  <w:rStyle w:val="Hyperlink"/>
                  <w:rFonts w:eastAsia="Times New Roman" w:cstheme="minorHAnsi"/>
                  <w:sz w:val="24"/>
                  <w:szCs w:val="24"/>
                  <w:lang w:eastAsia="en-GB"/>
                </w:rPr>
                <w:t xml:space="preserve"> processing for employment, social security and social protection is met where it is for the purposes of performing or exercising obligations or rights which are imposed or conferred by law on the controller or the data subject in connection with employment, social security or social protection;</w:t>
              </w:r>
            </w:hyperlink>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w:t>
            </w:r>
          </w:p>
        </w:tc>
        <w:tc>
          <w:tcPr>
            <w:tcW w:w="496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60"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You have the right to:</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To access, view or request copies of your personal information;</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request rectification of any inaccuracy in your personal information;</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restrict the processing of your personal information where:</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accuracy of the data is contested,</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the processing is unlawful or,</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xml:space="preserve">  </w:t>
            </w:r>
            <w:proofErr w:type="gramStart"/>
            <w:r w:rsidRPr="006D07BD">
              <w:rPr>
                <w:rFonts w:eastAsia="Times New Roman" w:cstheme="minorHAnsi"/>
                <w:sz w:val="24"/>
                <w:szCs w:val="24"/>
                <w:lang w:eastAsia="en-GB"/>
              </w:rPr>
              <w:t>where</w:t>
            </w:r>
            <w:proofErr w:type="gramEnd"/>
            <w:r w:rsidRPr="006D07BD">
              <w:rPr>
                <w:rFonts w:eastAsia="Times New Roman" w:cstheme="minorHAnsi"/>
                <w:sz w:val="24"/>
                <w:szCs w:val="24"/>
                <w:lang w:eastAsia="en-GB"/>
              </w:rPr>
              <w:t xml:space="preserve"> we no longer need the data for the purposes of the processing.</w:t>
            </w:r>
          </w:p>
          <w:p w:rsidR="00F44A19" w:rsidRPr="006D07BD" w:rsidRDefault="00F44A19">
            <w:pPr>
              <w:spacing w:after="60" w:line="240" w:lineRule="auto"/>
              <w:ind w:left="1179"/>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 xml:space="preserve">Right to object: You have a general right to raise an objection to your personal data being in EMIS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If you wish to exercise any of your rights please contact the Practice (data controller) or the DPO and your request will be carefully considered.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shd w:val="clear" w:color="auto" w:fill="FFFFFF"/>
                <w:lang w:eastAsia="en-GB"/>
              </w:rPr>
              <w:t xml:space="preserve">Right to complain: </w:t>
            </w:r>
            <w:r w:rsidRPr="006D07BD">
              <w:rPr>
                <w:rFonts w:eastAsia="Times New Roman" w:cstheme="minorHAnsi"/>
                <w:sz w:val="24"/>
                <w:szCs w:val="24"/>
                <w:lang w:eastAsia="en-GB"/>
              </w:rPr>
              <w:t xml:space="preserve">If you are dissatisfied with the way </w:t>
            </w:r>
            <w:proofErr w:type="spellStart"/>
            <w:r w:rsidRPr="006D07BD">
              <w:rPr>
                <w:rFonts w:eastAsia="Times New Roman" w:cstheme="minorHAnsi"/>
                <w:sz w:val="24"/>
                <w:szCs w:val="24"/>
                <w:lang w:eastAsia="en-GB"/>
              </w:rPr>
              <w:t>Oaklands</w:t>
            </w:r>
            <w:proofErr w:type="spellEnd"/>
            <w:r w:rsidRPr="006D07BD">
              <w:rPr>
                <w:rFonts w:eastAsia="Times New Roman" w:cstheme="minorHAnsi"/>
                <w:sz w:val="24"/>
                <w:szCs w:val="24"/>
                <w:lang w:eastAsia="en-GB"/>
              </w:rPr>
              <w:t xml:space="preserve"> Health Centre process your data, you have the right to appeal/complain to the Information Commissioner’s Office (ICO). The ICO can be contacted at:</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Information Commissioner’s Office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Wycliffe House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Water Lane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Wilmslow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Cheshire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Tel: 0303 123 1113 or 01625 545 745</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Email: </w:t>
            </w:r>
            <w:hyperlink r:id="rId296" w:history="1">
              <w:r w:rsidRPr="006D07BD">
                <w:rPr>
                  <w:rStyle w:val="Hyperlink"/>
                  <w:rFonts w:eastAsia="Times New Roman" w:cstheme="minorHAnsi"/>
                  <w:sz w:val="24"/>
                  <w:szCs w:val="24"/>
                  <w:lang w:eastAsia="en-GB"/>
                </w:rPr>
                <w:t>https://ico.org.uk/global/contact-us/</w:t>
              </w:r>
            </w:hyperlink>
            <w:r w:rsidRPr="006D07BD">
              <w:rPr>
                <w:rFonts w:eastAsia="Times New Roman" w:cstheme="minorHAnsi"/>
                <w:sz w:val="24"/>
                <w:szCs w:val="24"/>
                <w:lang w:eastAsia="en-GB"/>
              </w:rPr>
              <w:t xml:space="preserv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shd w:val="clear" w:color="auto" w:fill="FFFFFF"/>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 </w:t>
            </w:r>
          </w:p>
        </w:tc>
      </w:tr>
      <w:tr w:rsidR="00F44A19" w:rsidRPr="006D07BD" w:rsidTr="00F44A19">
        <w:trPr>
          <w:trHeight w:val="176"/>
        </w:trPr>
        <w:tc>
          <w:tcPr>
            <w:tcW w:w="26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44A19" w:rsidRPr="006D07BD" w:rsidRDefault="007B1F40">
            <w:pPr>
              <w:spacing w:before="100" w:beforeAutospacing="1" w:after="120" w:line="240" w:lineRule="auto"/>
              <w:rPr>
                <w:rFonts w:eastAsia="Times New Roman" w:cstheme="minorHAnsi"/>
                <w:sz w:val="24"/>
                <w:szCs w:val="24"/>
                <w:lang w:eastAsia="en-GB"/>
              </w:rPr>
            </w:pPr>
            <w:hyperlink r:id="rId297" w:history="1">
              <w:proofErr w:type="spellStart"/>
              <w:r w:rsidR="00F44A19" w:rsidRPr="006D07BD">
                <w:rPr>
                  <w:rStyle w:val="Hyperlink"/>
                  <w:rFonts w:eastAsia="Times New Roman" w:cstheme="minorHAnsi"/>
                  <w:sz w:val="24"/>
                  <w:szCs w:val="24"/>
                  <w:lang w:eastAsia="en-GB"/>
                </w:rPr>
                <w:t>Docman</w:t>
              </w:r>
              <w:proofErr w:type="spellEnd"/>
              <w:r w:rsidR="00F44A19" w:rsidRPr="006D07BD">
                <w:rPr>
                  <w:rStyle w:val="Hyperlink"/>
                  <w:rFonts w:eastAsia="Times New Roman" w:cstheme="minorHAnsi"/>
                  <w:sz w:val="24"/>
                  <w:szCs w:val="24"/>
                  <w:lang w:eastAsia="en-GB"/>
                </w:rPr>
                <w:t xml:space="preserve"> and </w:t>
              </w:r>
              <w:proofErr w:type="spellStart"/>
              <w:r w:rsidR="00F44A19" w:rsidRPr="006D07BD">
                <w:rPr>
                  <w:rStyle w:val="Hyperlink"/>
                  <w:rFonts w:eastAsia="Times New Roman" w:cstheme="minorHAnsi"/>
                  <w:sz w:val="24"/>
                  <w:szCs w:val="24"/>
                  <w:lang w:eastAsia="en-GB"/>
                </w:rPr>
                <w:t>Docmail</w:t>
              </w:r>
              <w:proofErr w:type="spellEnd"/>
            </w:hyperlink>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20" w:line="176" w:lineRule="atLeast"/>
              <w:rPr>
                <w:rFonts w:eastAsia="Times New Roman" w:cstheme="minorHAnsi"/>
                <w:sz w:val="24"/>
                <w:szCs w:val="24"/>
                <w:lang w:eastAsia="en-GB"/>
              </w:rPr>
            </w:pPr>
            <w:r w:rsidRPr="006D07BD">
              <w:rPr>
                <w:rFonts w:eastAsia="Times New Roman" w:cstheme="minorHAnsi"/>
                <w:sz w:val="24"/>
                <w:szCs w:val="24"/>
                <w:lang w:eastAsia="en-GB"/>
              </w:rPr>
              <w:t> </w:t>
            </w:r>
          </w:p>
        </w:tc>
        <w:tc>
          <w:tcPr>
            <w:tcW w:w="4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7B1F40">
            <w:pPr>
              <w:spacing w:before="100" w:beforeAutospacing="1" w:after="100" w:afterAutospacing="1" w:line="240" w:lineRule="auto"/>
              <w:rPr>
                <w:rFonts w:eastAsia="Times New Roman" w:cstheme="minorHAnsi"/>
                <w:sz w:val="24"/>
                <w:szCs w:val="24"/>
                <w:lang w:eastAsia="en-GB"/>
              </w:rPr>
            </w:pPr>
            <w:hyperlink r:id="rId298" w:history="1">
              <w:proofErr w:type="spellStart"/>
              <w:r w:rsidR="00F44A19" w:rsidRPr="006D07BD">
                <w:rPr>
                  <w:rStyle w:val="Hyperlink"/>
                  <w:rFonts w:eastAsia="Times New Roman" w:cstheme="minorHAnsi"/>
                  <w:sz w:val="24"/>
                  <w:szCs w:val="24"/>
                  <w:lang w:eastAsia="en-GB"/>
                </w:rPr>
                <w:t>Docman</w:t>
              </w:r>
              <w:proofErr w:type="spellEnd"/>
            </w:hyperlink>
            <w:r w:rsidR="00F44A19" w:rsidRPr="006D07BD">
              <w:rPr>
                <w:rFonts w:eastAsia="Times New Roman" w:cstheme="minorHAnsi"/>
                <w:sz w:val="24"/>
                <w:szCs w:val="24"/>
                <w:lang w:eastAsia="en-GB"/>
              </w:rPr>
              <w:t xml:space="preserve"> Limited </w:t>
            </w:r>
            <w:proofErr w:type="gramStart"/>
            <w:r w:rsidR="00F44A19" w:rsidRPr="006D07BD">
              <w:rPr>
                <w:rFonts w:eastAsia="Times New Roman" w:cstheme="minorHAnsi"/>
                <w:sz w:val="24"/>
                <w:szCs w:val="24"/>
                <w:lang w:eastAsia="en-GB"/>
              </w:rPr>
              <w:t>act</w:t>
            </w:r>
            <w:proofErr w:type="gramEnd"/>
            <w:r w:rsidR="00F44A19" w:rsidRPr="006D07BD">
              <w:rPr>
                <w:rFonts w:eastAsia="Times New Roman" w:cstheme="minorHAnsi"/>
                <w:sz w:val="24"/>
                <w:szCs w:val="24"/>
                <w:lang w:eastAsia="en-GB"/>
              </w:rPr>
              <w:t xml:space="preserve"> as a data processor and provides cloud-based storage software for electronic patient document. This includes letters that we receive, scan and upload to the patient record, as well as letters that we receive in an electronic format.</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Generally, </w:t>
            </w:r>
            <w:proofErr w:type="spellStart"/>
            <w:r w:rsidRPr="006D07BD">
              <w:rPr>
                <w:rFonts w:eastAsia="Times New Roman" w:cstheme="minorHAnsi"/>
                <w:sz w:val="24"/>
                <w:szCs w:val="24"/>
                <w:lang w:eastAsia="en-GB"/>
              </w:rPr>
              <w:t>Docman</w:t>
            </w:r>
            <w:proofErr w:type="spellEnd"/>
            <w:r w:rsidRPr="006D07BD">
              <w:rPr>
                <w:rFonts w:eastAsia="Times New Roman" w:cstheme="minorHAnsi"/>
                <w:sz w:val="24"/>
                <w:szCs w:val="24"/>
                <w:lang w:eastAsia="en-GB"/>
              </w:rPr>
              <w:t xml:space="preserve"> enables primary health care organisations capture, file, workflow, view and manage primary care documents efficiently.</w:t>
            </w:r>
          </w:p>
          <w:p w:rsidR="00F44A19" w:rsidRPr="006D07BD" w:rsidRDefault="00F44A19">
            <w:pPr>
              <w:spacing w:before="100" w:beforeAutospacing="1" w:after="120" w:line="240" w:lineRule="auto"/>
              <w:rPr>
                <w:rFonts w:eastAsia="Times New Roman" w:cstheme="minorHAnsi"/>
                <w:sz w:val="24"/>
                <w:szCs w:val="24"/>
                <w:lang w:eastAsia="en-GB"/>
              </w:rPr>
            </w:pPr>
            <w:proofErr w:type="spellStart"/>
            <w:r w:rsidRPr="006D07BD">
              <w:rPr>
                <w:rFonts w:eastAsia="Times New Roman" w:cstheme="minorHAnsi"/>
                <w:sz w:val="24"/>
                <w:szCs w:val="24"/>
                <w:lang w:eastAsia="en-GB"/>
              </w:rPr>
              <w:t>Docmail</w:t>
            </w:r>
            <w:proofErr w:type="spellEnd"/>
            <w:r w:rsidRPr="006D07BD">
              <w:rPr>
                <w:rFonts w:eastAsia="Times New Roman" w:cstheme="minorHAnsi"/>
                <w:sz w:val="24"/>
                <w:szCs w:val="24"/>
                <w:lang w:eastAsia="en-GB"/>
              </w:rPr>
              <w:t xml:space="preserve"> enables primary health care organisations send letters, invoices and documents directly from computers and other portable devices.</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The source of the information shared in this way is your electronic GP record for the purposes of direct administrative patient care.</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u w:val="single"/>
                <w:lang w:eastAsia="en-GB"/>
              </w:rPr>
              <w:t xml:space="preserve">Data Retention Period: </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All records held in the Practice EMIS  system are kept for the duration specified in the </w:t>
            </w:r>
            <w:hyperlink r:id="rId299" w:history="1">
              <w:r w:rsidR="00A461D3" w:rsidRPr="00A461D3">
                <w:rPr>
                  <w:rStyle w:val="Hyperlink"/>
                </w:rPr>
                <w:t>Records Management Code of Practice 2020</w:t>
              </w:r>
            </w:hyperlink>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“GP records should be retained until 10 years after the patient's death or after the patient has permanently left the country, unless they remain in the European Union.</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20" w:line="176" w:lineRule="atLeast"/>
              <w:rPr>
                <w:rFonts w:eastAsia="Times New Roman" w:cstheme="minorHAnsi"/>
                <w:sz w:val="24"/>
                <w:szCs w:val="24"/>
                <w:lang w:eastAsia="en-GB"/>
              </w:rPr>
            </w:pPr>
            <w:r w:rsidRPr="006D07BD">
              <w:rPr>
                <w:rFonts w:eastAsia="Times New Roman" w:cstheme="minorHAnsi"/>
                <w:sz w:val="24"/>
                <w:szCs w:val="24"/>
                <w:lang w:eastAsia="en-GB"/>
              </w:rPr>
              <w:t>Electronic patient records must not be destroyed or deleted for the foreseeable future.”</w:t>
            </w:r>
          </w:p>
        </w:tc>
        <w:tc>
          <w:tcPr>
            <w:tcW w:w="3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 xml:space="preserve">The processing of personal data is permitted under the following GDPR and DPA conditions: </w:t>
            </w:r>
          </w:p>
          <w:p w:rsidR="00F44A19" w:rsidRPr="006D07BD" w:rsidRDefault="007B1F40">
            <w:pPr>
              <w:spacing w:before="100" w:beforeAutospacing="1" w:after="120" w:line="240" w:lineRule="auto"/>
              <w:rPr>
                <w:rFonts w:eastAsia="Times New Roman" w:cstheme="minorHAnsi"/>
                <w:sz w:val="24"/>
                <w:szCs w:val="24"/>
                <w:lang w:eastAsia="en-GB"/>
              </w:rPr>
            </w:pPr>
            <w:hyperlink r:id="rId300" w:history="1">
              <w:r w:rsidR="00F44A19" w:rsidRPr="006D07BD">
                <w:rPr>
                  <w:rStyle w:val="Hyperlink"/>
                  <w:rFonts w:eastAsia="Times New Roman" w:cstheme="minorHAnsi"/>
                  <w:sz w:val="24"/>
                  <w:szCs w:val="24"/>
                  <w:lang w:eastAsia="en-GB"/>
                </w:rPr>
                <w:t>GDPR Article 6(1) (e) - public interest or in the exercise of official authority;</w:t>
              </w:r>
            </w:hyperlink>
          </w:p>
          <w:p w:rsidR="00F44A19" w:rsidRPr="006D07BD" w:rsidRDefault="007B1F40">
            <w:pPr>
              <w:spacing w:before="100" w:beforeAutospacing="1" w:after="120" w:line="240" w:lineRule="auto"/>
              <w:rPr>
                <w:rFonts w:eastAsia="Times New Roman" w:cstheme="minorHAnsi"/>
                <w:sz w:val="24"/>
                <w:szCs w:val="24"/>
                <w:lang w:eastAsia="en-GB"/>
              </w:rPr>
            </w:pPr>
            <w:hyperlink r:id="rId301" w:history="1">
              <w:r w:rsidR="00F44A19" w:rsidRPr="006D07BD">
                <w:rPr>
                  <w:rStyle w:val="Hyperlink"/>
                  <w:rFonts w:eastAsia="Times New Roman" w:cstheme="minorHAnsi"/>
                  <w:sz w:val="24"/>
                  <w:szCs w:val="24"/>
                  <w:lang w:eastAsia="en-GB"/>
                </w:rPr>
                <w:t>DPA Section 8 (d) - processing is necessary for the exercise of statutory functions;</w:t>
              </w:r>
            </w:hyperlink>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The processing of special categories of personal data concerning health is permitted under the following GDPR and DPA conditions:</w:t>
            </w:r>
          </w:p>
          <w:p w:rsidR="00F44A19" w:rsidRPr="006D07BD" w:rsidRDefault="007B1F40">
            <w:pPr>
              <w:spacing w:before="100" w:beforeAutospacing="1" w:after="120" w:line="240" w:lineRule="auto"/>
              <w:rPr>
                <w:rFonts w:eastAsia="Times New Roman" w:cstheme="minorHAnsi"/>
                <w:sz w:val="24"/>
                <w:szCs w:val="24"/>
                <w:lang w:eastAsia="en-GB"/>
              </w:rPr>
            </w:pPr>
            <w:hyperlink r:id="rId302" w:history="1">
              <w:r w:rsidR="00F44A19" w:rsidRPr="006D07BD">
                <w:rPr>
                  <w:rStyle w:val="Hyperlink"/>
                  <w:rFonts w:eastAsia="Times New Roman" w:cstheme="minorHAnsi"/>
                  <w:sz w:val="24"/>
                  <w:szCs w:val="24"/>
                  <w:lang w:eastAsia="en-GB"/>
                </w:rPr>
                <w:t>GDPR Article 9 (2) (h) - processing is necessary for medical or social care treatment or, the management of health or social care systems and services;</w:t>
              </w:r>
            </w:hyperlink>
          </w:p>
          <w:p w:rsidR="00F44A19" w:rsidRPr="006D07BD" w:rsidRDefault="007B1F40">
            <w:pPr>
              <w:spacing w:before="100" w:beforeAutospacing="1" w:after="100" w:afterAutospacing="1" w:line="240" w:lineRule="auto"/>
              <w:rPr>
                <w:rFonts w:eastAsia="Times New Roman" w:cstheme="minorHAnsi"/>
                <w:sz w:val="24"/>
                <w:szCs w:val="24"/>
                <w:lang w:eastAsia="en-GB"/>
              </w:rPr>
            </w:pPr>
            <w:hyperlink r:id="rId303" w:history="1">
              <w:r w:rsidR="00F44A19" w:rsidRPr="006D07BD">
                <w:rPr>
                  <w:rStyle w:val="Hyperlink"/>
                  <w:rFonts w:eastAsia="Times New Roman" w:cstheme="minorHAnsi"/>
                  <w:sz w:val="24"/>
                  <w:szCs w:val="24"/>
                  <w:lang w:eastAsia="en-GB"/>
                </w:rPr>
                <w:t>DPA Section 10 (1) (c) – processing is necessary for health and social care purposes;</w:t>
              </w:r>
            </w:hyperlink>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7B1F40">
            <w:pPr>
              <w:spacing w:before="100" w:beforeAutospacing="1" w:after="100" w:afterAutospacing="1" w:line="240" w:lineRule="auto"/>
              <w:rPr>
                <w:rFonts w:eastAsia="Times New Roman" w:cstheme="minorHAnsi"/>
                <w:sz w:val="24"/>
                <w:szCs w:val="24"/>
                <w:lang w:eastAsia="en-GB"/>
              </w:rPr>
            </w:pPr>
            <w:hyperlink r:id="rId304" w:history="1">
              <w:r w:rsidR="00F44A19" w:rsidRPr="006D07BD">
                <w:rPr>
                  <w:rStyle w:val="Hyperlink"/>
                  <w:rFonts w:eastAsia="Times New Roman" w:cstheme="minorHAnsi"/>
                  <w:sz w:val="24"/>
                  <w:szCs w:val="24"/>
                  <w:lang w:eastAsia="en-GB"/>
                </w:rPr>
                <w:t xml:space="preserve">In accordance with DPA  Schedule 1, Part 1 , (1a) - the </w:t>
              </w:r>
              <w:proofErr w:type="spellStart"/>
              <w:r w:rsidR="00F44A19" w:rsidRPr="006D07BD">
                <w:rPr>
                  <w:rStyle w:val="Hyperlink"/>
                  <w:rFonts w:eastAsia="Times New Roman" w:cstheme="minorHAnsi"/>
                  <w:sz w:val="24"/>
                  <w:szCs w:val="24"/>
                  <w:lang w:eastAsia="en-GB"/>
                </w:rPr>
                <w:t>the</w:t>
              </w:r>
              <w:proofErr w:type="spellEnd"/>
              <w:r w:rsidR="00F44A19" w:rsidRPr="006D07BD">
                <w:rPr>
                  <w:rStyle w:val="Hyperlink"/>
                  <w:rFonts w:eastAsia="Times New Roman" w:cstheme="minorHAnsi"/>
                  <w:sz w:val="24"/>
                  <w:szCs w:val="24"/>
                  <w:lang w:eastAsia="en-GB"/>
                </w:rPr>
                <w:t xml:space="preserve"> processing for employment, social security and </w:t>
              </w:r>
              <w:r w:rsidR="00F44A19" w:rsidRPr="006D07BD">
                <w:rPr>
                  <w:rStyle w:val="Hyperlink"/>
                  <w:rFonts w:eastAsia="Times New Roman" w:cstheme="minorHAnsi"/>
                  <w:sz w:val="24"/>
                  <w:szCs w:val="24"/>
                  <w:lang w:eastAsia="en-GB"/>
                </w:rPr>
                <w:lastRenderedPageBreak/>
                <w:t>social protection is met where it is for the purposes of performing or exercising obligations or rights which are imposed or conferred by law on the controller or the data subject in connection with employment, social security or social protection;</w:t>
              </w:r>
            </w:hyperlink>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20" w:line="176" w:lineRule="atLeast"/>
              <w:rPr>
                <w:rFonts w:eastAsia="Times New Roman" w:cstheme="minorHAnsi"/>
                <w:sz w:val="24"/>
                <w:szCs w:val="24"/>
                <w:lang w:eastAsia="en-GB"/>
              </w:rPr>
            </w:pPr>
            <w:r w:rsidRPr="006D07BD">
              <w:rPr>
                <w:rFonts w:eastAsia="Times New Roman" w:cstheme="minorHAnsi"/>
                <w:sz w:val="24"/>
                <w:szCs w:val="24"/>
                <w:lang w:eastAsia="en-GB"/>
              </w:rPr>
              <w:t> </w:t>
            </w:r>
          </w:p>
        </w:tc>
        <w:tc>
          <w:tcPr>
            <w:tcW w:w="496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60"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You have the right to:</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To access, view or request copies of your personal information;</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request rectification of any inaccuracy in your personal information;</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restrict the processing of your personal information where:</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accuracy of the data is contested,</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the processing is unlawful or,</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xml:space="preserve">  </w:t>
            </w:r>
            <w:proofErr w:type="gramStart"/>
            <w:r w:rsidRPr="006D07BD">
              <w:rPr>
                <w:rFonts w:eastAsia="Times New Roman" w:cstheme="minorHAnsi"/>
                <w:sz w:val="24"/>
                <w:szCs w:val="24"/>
                <w:lang w:eastAsia="en-GB"/>
              </w:rPr>
              <w:t>where</w:t>
            </w:r>
            <w:proofErr w:type="gramEnd"/>
            <w:r w:rsidRPr="006D07BD">
              <w:rPr>
                <w:rFonts w:eastAsia="Times New Roman" w:cstheme="minorHAnsi"/>
                <w:sz w:val="24"/>
                <w:szCs w:val="24"/>
                <w:lang w:eastAsia="en-GB"/>
              </w:rPr>
              <w:t xml:space="preserve"> we no longer need the data for the purposes of the processing.</w:t>
            </w:r>
          </w:p>
          <w:p w:rsidR="00F44A19" w:rsidRPr="006D07BD" w:rsidRDefault="00F44A19">
            <w:pPr>
              <w:spacing w:after="60" w:line="240" w:lineRule="auto"/>
              <w:ind w:left="1179"/>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Right to object: In line with the GDPR Article 21, you have a general right to raise an objection to the processing of your personal data in some particular circumstances. This right only applies where we cannot demonstrate compelling legitimate grounds for continued processing of your personal data for the purposes of direct provision of care, and compliance with a legal obligation </w:t>
            </w:r>
            <w:r w:rsidRPr="006D07BD">
              <w:rPr>
                <w:rFonts w:eastAsia="Times New Roman" w:cstheme="minorHAnsi"/>
                <w:sz w:val="24"/>
                <w:szCs w:val="24"/>
                <w:shd w:val="clear" w:color="auto" w:fill="FFFFFF"/>
                <w:lang w:eastAsia="en-GB"/>
              </w:rPr>
              <w:t>to which we are subject.</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shd w:val="clear" w:color="auto" w:fill="FFFFFF"/>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If you wish to exercise any of your rights please contact the Practice (data controller) or the DPO and your request will be carefully considered.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shd w:val="clear" w:color="auto" w:fill="FFFFFF"/>
                <w:lang w:eastAsia="en-GB"/>
              </w:rPr>
              <w:lastRenderedPageBreak/>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shd w:val="clear" w:color="auto" w:fill="FFFFFF"/>
                <w:lang w:eastAsia="en-GB"/>
              </w:rPr>
              <w:t xml:space="preserve">Right to complain: </w:t>
            </w:r>
            <w:r w:rsidRPr="006D07BD">
              <w:rPr>
                <w:rFonts w:eastAsia="Times New Roman" w:cstheme="minorHAnsi"/>
                <w:sz w:val="24"/>
                <w:szCs w:val="24"/>
                <w:lang w:eastAsia="en-GB"/>
              </w:rPr>
              <w:t xml:space="preserve">If you are dissatisfied with the way </w:t>
            </w:r>
            <w:proofErr w:type="spellStart"/>
            <w:r w:rsidRPr="006D07BD">
              <w:rPr>
                <w:rFonts w:eastAsia="Times New Roman" w:cstheme="minorHAnsi"/>
                <w:sz w:val="24"/>
                <w:szCs w:val="24"/>
                <w:lang w:eastAsia="en-GB"/>
              </w:rPr>
              <w:t>Oaklands</w:t>
            </w:r>
            <w:proofErr w:type="spellEnd"/>
            <w:r w:rsidRPr="006D07BD">
              <w:rPr>
                <w:rFonts w:eastAsia="Times New Roman" w:cstheme="minorHAnsi"/>
                <w:sz w:val="24"/>
                <w:szCs w:val="24"/>
                <w:lang w:eastAsia="en-GB"/>
              </w:rPr>
              <w:t xml:space="preserve"> Health Centre process your data, you have the right to appeal/complain to the Information Commissioner’s Office (ICO). The ICO can be contacted at:</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Information Commissioner’s Office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Wycliffe House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Water Lane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Wilmslow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Cheshire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Tel: 0303 123 1113 or 01625 545 745</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Email: </w:t>
            </w:r>
            <w:hyperlink r:id="rId305" w:history="1">
              <w:r w:rsidRPr="006D07BD">
                <w:rPr>
                  <w:rStyle w:val="Hyperlink"/>
                  <w:rFonts w:eastAsia="Times New Roman" w:cstheme="minorHAnsi"/>
                  <w:sz w:val="24"/>
                  <w:szCs w:val="24"/>
                  <w:lang w:eastAsia="en-GB"/>
                </w:rPr>
                <w:t>https://ico.org.uk/global/contact-us/</w:t>
              </w:r>
            </w:hyperlink>
            <w:r w:rsidRPr="006D07BD">
              <w:rPr>
                <w:rFonts w:eastAsia="Times New Roman" w:cstheme="minorHAnsi"/>
                <w:sz w:val="24"/>
                <w:szCs w:val="24"/>
                <w:lang w:eastAsia="en-GB"/>
              </w:rPr>
              <w:t xml:space="preserve">  </w:t>
            </w:r>
          </w:p>
          <w:p w:rsidR="00F44A19" w:rsidRPr="006D07BD" w:rsidRDefault="00F44A19">
            <w:pPr>
              <w:spacing w:before="100" w:beforeAutospacing="1" w:after="100" w:afterAutospacing="1" w:line="176" w:lineRule="atLeast"/>
              <w:rPr>
                <w:rFonts w:eastAsia="Times New Roman" w:cstheme="minorHAnsi"/>
                <w:sz w:val="24"/>
                <w:szCs w:val="24"/>
                <w:lang w:eastAsia="en-GB"/>
              </w:rPr>
            </w:pPr>
            <w:r w:rsidRPr="006D07BD">
              <w:rPr>
                <w:rFonts w:eastAsia="Times New Roman" w:cstheme="minorHAnsi"/>
                <w:sz w:val="24"/>
                <w:szCs w:val="24"/>
                <w:lang w:eastAsia="en-GB"/>
              </w:rPr>
              <w:t> </w:t>
            </w:r>
          </w:p>
        </w:tc>
      </w:tr>
      <w:tr w:rsidR="00F44A19" w:rsidRPr="006D07BD" w:rsidTr="00F44A19">
        <w:trPr>
          <w:trHeight w:val="101"/>
        </w:trPr>
        <w:tc>
          <w:tcPr>
            <w:tcW w:w="26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44A19" w:rsidRPr="006D07BD" w:rsidRDefault="007B1F40">
            <w:pPr>
              <w:spacing w:before="100" w:beforeAutospacing="1" w:after="120" w:line="101" w:lineRule="atLeast"/>
              <w:rPr>
                <w:rFonts w:eastAsia="Times New Roman" w:cstheme="minorHAnsi"/>
                <w:sz w:val="24"/>
                <w:szCs w:val="24"/>
                <w:lang w:eastAsia="en-GB"/>
              </w:rPr>
            </w:pPr>
            <w:hyperlink r:id="rId306" w:history="1">
              <w:proofErr w:type="spellStart"/>
              <w:r w:rsidR="00F44A19" w:rsidRPr="006D07BD">
                <w:rPr>
                  <w:rStyle w:val="Hyperlink"/>
                  <w:rFonts w:eastAsia="Times New Roman" w:cstheme="minorHAnsi"/>
                  <w:sz w:val="24"/>
                  <w:szCs w:val="24"/>
                  <w:lang w:eastAsia="en-GB"/>
                </w:rPr>
                <w:t>iPlato</w:t>
              </w:r>
              <w:proofErr w:type="spellEnd"/>
            </w:hyperlink>
          </w:p>
        </w:tc>
        <w:tc>
          <w:tcPr>
            <w:tcW w:w="4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7B1F40">
            <w:pPr>
              <w:spacing w:before="100" w:beforeAutospacing="1" w:after="120" w:line="240" w:lineRule="auto"/>
              <w:rPr>
                <w:rFonts w:eastAsia="Times New Roman" w:cstheme="minorHAnsi"/>
                <w:sz w:val="24"/>
                <w:szCs w:val="24"/>
                <w:lang w:eastAsia="en-GB"/>
              </w:rPr>
            </w:pPr>
            <w:hyperlink r:id="rId307" w:history="1">
              <w:proofErr w:type="spellStart"/>
              <w:proofErr w:type="gramStart"/>
              <w:r w:rsidR="00F44A19" w:rsidRPr="006D07BD">
                <w:rPr>
                  <w:rStyle w:val="Hyperlink"/>
                  <w:rFonts w:eastAsia="Times New Roman" w:cstheme="minorHAnsi"/>
                  <w:sz w:val="24"/>
                  <w:szCs w:val="24"/>
                  <w:lang w:eastAsia="en-GB"/>
                </w:rPr>
                <w:t>iPlato</w:t>
              </w:r>
              <w:proofErr w:type="spellEnd"/>
              <w:proofErr w:type="gramEnd"/>
            </w:hyperlink>
            <w:r w:rsidR="00F44A19" w:rsidRPr="006D07BD">
              <w:rPr>
                <w:rFonts w:eastAsia="Times New Roman" w:cstheme="minorHAnsi"/>
                <w:b/>
                <w:bCs/>
                <w:sz w:val="24"/>
                <w:szCs w:val="24"/>
                <w:lang w:eastAsia="en-GB"/>
              </w:rPr>
              <w:t xml:space="preserve"> is </w:t>
            </w:r>
            <w:r w:rsidR="00F44A19" w:rsidRPr="006D07BD">
              <w:rPr>
                <w:rFonts w:eastAsia="Times New Roman" w:cstheme="minorHAnsi"/>
                <w:sz w:val="24"/>
                <w:szCs w:val="24"/>
                <w:lang w:eastAsia="en-GB"/>
              </w:rPr>
              <w:t>cloud-based text messaging service used by GPs to communicate with their patients.</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The source of the information shared in this way is your electronic GP record for the purposes of direct administrative patient care.</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u w:val="single"/>
                <w:lang w:eastAsia="en-GB"/>
              </w:rPr>
              <w:lastRenderedPageBreak/>
              <w:t xml:space="preserve">Data Retention Period: </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All records held in the Practice EMIS  system are kept for the duration specified in the </w:t>
            </w:r>
            <w:hyperlink r:id="rId308" w:history="1">
              <w:r w:rsidR="00A461D3" w:rsidRPr="00A461D3">
                <w:rPr>
                  <w:rStyle w:val="Hyperlink"/>
                </w:rPr>
                <w:t>Records Management Code of Practice 2020</w:t>
              </w:r>
            </w:hyperlink>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“GP records should be retained until 10 years after the patient's death or after the patient has permanently left the country, unless they remain in the European Union.</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20" w:line="101" w:lineRule="atLeast"/>
              <w:rPr>
                <w:rFonts w:eastAsia="Times New Roman" w:cstheme="minorHAnsi"/>
                <w:sz w:val="24"/>
                <w:szCs w:val="24"/>
                <w:lang w:eastAsia="en-GB"/>
              </w:rPr>
            </w:pPr>
            <w:r w:rsidRPr="006D07BD">
              <w:rPr>
                <w:rFonts w:eastAsia="Times New Roman" w:cstheme="minorHAnsi"/>
                <w:sz w:val="24"/>
                <w:szCs w:val="24"/>
                <w:lang w:eastAsia="en-GB"/>
              </w:rPr>
              <w:t>Electronic patient records must not be destroyed or deleted for the foreseeable future.”</w:t>
            </w:r>
          </w:p>
        </w:tc>
        <w:tc>
          <w:tcPr>
            <w:tcW w:w="3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 xml:space="preserve">The processing of personal data is permitted under the following GDPR and DPA conditions: </w:t>
            </w:r>
          </w:p>
          <w:p w:rsidR="00F44A19" w:rsidRPr="006D07BD" w:rsidRDefault="007B1F40">
            <w:pPr>
              <w:spacing w:before="100" w:beforeAutospacing="1" w:after="120" w:line="240" w:lineRule="auto"/>
              <w:rPr>
                <w:rFonts w:eastAsia="Times New Roman" w:cstheme="minorHAnsi"/>
                <w:sz w:val="24"/>
                <w:szCs w:val="24"/>
                <w:lang w:eastAsia="en-GB"/>
              </w:rPr>
            </w:pPr>
            <w:hyperlink r:id="rId309" w:history="1">
              <w:r w:rsidR="00F44A19" w:rsidRPr="006D07BD">
                <w:rPr>
                  <w:rStyle w:val="Hyperlink"/>
                  <w:rFonts w:eastAsia="Times New Roman" w:cstheme="minorHAnsi"/>
                  <w:sz w:val="24"/>
                  <w:szCs w:val="24"/>
                  <w:lang w:eastAsia="en-GB"/>
                </w:rPr>
                <w:t>GDPR Article 6(1) (e) - public interest or in the exercise of official authority;</w:t>
              </w:r>
            </w:hyperlink>
          </w:p>
          <w:p w:rsidR="00F44A19" w:rsidRPr="006D07BD" w:rsidRDefault="007B1F40">
            <w:pPr>
              <w:spacing w:before="100" w:beforeAutospacing="1" w:after="120" w:line="240" w:lineRule="auto"/>
              <w:rPr>
                <w:rFonts w:eastAsia="Times New Roman" w:cstheme="minorHAnsi"/>
                <w:sz w:val="24"/>
                <w:szCs w:val="24"/>
                <w:lang w:eastAsia="en-GB"/>
              </w:rPr>
            </w:pPr>
            <w:hyperlink r:id="rId310" w:history="1">
              <w:r w:rsidR="00F44A19" w:rsidRPr="006D07BD">
                <w:rPr>
                  <w:rStyle w:val="Hyperlink"/>
                  <w:rFonts w:eastAsia="Times New Roman" w:cstheme="minorHAnsi"/>
                  <w:sz w:val="24"/>
                  <w:szCs w:val="24"/>
                  <w:lang w:eastAsia="en-GB"/>
                </w:rPr>
                <w:t xml:space="preserve">DPA Section 8 (d) - processing is </w:t>
              </w:r>
              <w:r w:rsidR="00F44A19" w:rsidRPr="006D07BD">
                <w:rPr>
                  <w:rStyle w:val="Hyperlink"/>
                  <w:rFonts w:eastAsia="Times New Roman" w:cstheme="minorHAnsi"/>
                  <w:sz w:val="24"/>
                  <w:szCs w:val="24"/>
                  <w:lang w:eastAsia="en-GB"/>
                </w:rPr>
                <w:lastRenderedPageBreak/>
                <w:t>necessary for the exercise of statutory functions;</w:t>
              </w:r>
            </w:hyperlink>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The processing of special categories of personal data concerning health is permitted under the following GDPR and DPA conditions:</w:t>
            </w:r>
          </w:p>
          <w:p w:rsidR="00F44A19" w:rsidRPr="006D07BD" w:rsidRDefault="007B1F40">
            <w:pPr>
              <w:spacing w:before="100" w:beforeAutospacing="1" w:after="120" w:line="240" w:lineRule="auto"/>
              <w:rPr>
                <w:rFonts w:eastAsia="Times New Roman" w:cstheme="minorHAnsi"/>
                <w:sz w:val="24"/>
                <w:szCs w:val="24"/>
                <w:lang w:eastAsia="en-GB"/>
              </w:rPr>
            </w:pPr>
            <w:hyperlink r:id="rId311" w:history="1">
              <w:r w:rsidR="00F44A19" w:rsidRPr="006D07BD">
                <w:rPr>
                  <w:rStyle w:val="Hyperlink"/>
                  <w:rFonts w:eastAsia="Times New Roman" w:cstheme="minorHAnsi"/>
                  <w:sz w:val="24"/>
                  <w:szCs w:val="24"/>
                  <w:lang w:eastAsia="en-GB"/>
                </w:rPr>
                <w:t>GDPR Article 9 (2) (h) - processing is necessary for medical or social care treatment or, the management of health or social care systems and services;</w:t>
              </w:r>
            </w:hyperlink>
          </w:p>
          <w:p w:rsidR="00F44A19" w:rsidRPr="006D07BD" w:rsidRDefault="007B1F40">
            <w:pPr>
              <w:spacing w:before="100" w:beforeAutospacing="1" w:after="100" w:afterAutospacing="1" w:line="240" w:lineRule="auto"/>
              <w:rPr>
                <w:rFonts w:eastAsia="Times New Roman" w:cstheme="minorHAnsi"/>
                <w:sz w:val="24"/>
                <w:szCs w:val="24"/>
                <w:lang w:eastAsia="en-GB"/>
              </w:rPr>
            </w:pPr>
            <w:hyperlink r:id="rId312" w:history="1">
              <w:r w:rsidR="00F44A19" w:rsidRPr="006D07BD">
                <w:rPr>
                  <w:rStyle w:val="Hyperlink"/>
                  <w:rFonts w:eastAsia="Times New Roman" w:cstheme="minorHAnsi"/>
                  <w:sz w:val="24"/>
                  <w:szCs w:val="24"/>
                  <w:lang w:eastAsia="en-GB"/>
                </w:rPr>
                <w:t>DPA Section 10 (1) (c) – processing is necessary for health and social care purposes;</w:t>
              </w:r>
            </w:hyperlink>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7B1F40">
            <w:pPr>
              <w:spacing w:before="100" w:beforeAutospacing="1" w:after="100" w:afterAutospacing="1" w:line="240" w:lineRule="auto"/>
              <w:rPr>
                <w:rFonts w:eastAsia="Times New Roman" w:cstheme="minorHAnsi"/>
                <w:sz w:val="24"/>
                <w:szCs w:val="24"/>
                <w:lang w:eastAsia="en-GB"/>
              </w:rPr>
            </w:pPr>
            <w:hyperlink r:id="rId313" w:history="1">
              <w:r w:rsidR="00F44A19" w:rsidRPr="006D07BD">
                <w:rPr>
                  <w:rStyle w:val="Hyperlink"/>
                  <w:rFonts w:eastAsia="Times New Roman" w:cstheme="minorHAnsi"/>
                  <w:sz w:val="24"/>
                  <w:szCs w:val="24"/>
                  <w:lang w:eastAsia="en-GB"/>
                </w:rPr>
                <w:t xml:space="preserve">In accordance with DPA  Schedule 1, Part 1 , (1a) - the </w:t>
              </w:r>
              <w:proofErr w:type="spellStart"/>
              <w:r w:rsidR="00F44A19" w:rsidRPr="006D07BD">
                <w:rPr>
                  <w:rStyle w:val="Hyperlink"/>
                  <w:rFonts w:eastAsia="Times New Roman" w:cstheme="minorHAnsi"/>
                  <w:sz w:val="24"/>
                  <w:szCs w:val="24"/>
                  <w:lang w:eastAsia="en-GB"/>
                </w:rPr>
                <w:t>the</w:t>
              </w:r>
              <w:proofErr w:type="spellEnd"/>
              <w:r w:rsidR="00F44A19" w:rsidRPr="006D07BD">
                <w:rPr>
                  <w:rStyle w:val="Hyperlink"/>
                  <w:rFonts w:eastAsia="Times New Roman" w:cstheme="minorHAnsi"/>
                  <w:sz w:val="24"/>
                  <w:szCs w:val="24"/>
                  <w:lang w:eastAsia="en-GB"/>
                </w:rPr>
                <w:t xml:space="preserve"> processing for employment, social security and social protection is met where it is for the purposes of performing or exercising obligations or rights which are imposed or conferred by law on the controller or the data subject in connection with employment, social security or social protection;</w:t>
              </w:r>
            </w:hyperlink>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20" w:line="101" w:lineRule="atLeast"/>
              <w:rPr>
                <w:rFonts w:eastAsia="Times New Roman" w:cstheme="minorHAnsi"/>
                <w:sz w:val="24"/>
                <w:szCs w:val="24"/>
                <w:lang w:eastAsia="en-GB"/>
              </w:rPr>
            </w:pPr>
            <w:r w:rsidRPr="006D07BD">
              <w:rPr>
                <w:rFonts w:eastAsia="Times New Roman" w:cstheme="minorHAnsi"/>
                <w:sz w:val="24"/>
                <w:szCs w:val="24"/>
                <w:lang w:eastAsia="en-GB"/>
              </w:rPr>
              <w:lastRenderedPageBreak/>
              <w:t> </w:t>
            </w:r>
          </w:p>
        </w:tc>
        <w:tc>
          <w:tcPr>
            <w:tcW w:w="496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60"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You have the right to:</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To access, view or request copies of your personal information;</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request rectification of any inaccuracy in your personal information;</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restrict the processing of your personal information where:</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accuracy of the data is contested,</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lastRenderedPageBreak/>
              <w:sym w:font="Arial" w:char="F0FC"/>
            </w:r>
            <w:r w:rsidRPr="006D07BD">
              <w:rPr>
                <w:rFonts w:eastAsia="Times New Roman" w:cstheme="minorHAnsi"/>
                <w:sz w:val="24"/>
                <w:szCs w:val="24"/>
                <w:lang w:eastAsia="en-GB"/>
              </w:rPr>
              <w:t>  the processing is unlawful or,</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xml:space="preserve">  </w:t>
            </w:r>
            <w:proofErr w:type="gramStart"/>
            <w:r w:rsidRPr="006D07BD">
              <w:rPr>
                <w:rFonts w:eastAsia="Times New Roman" w:cstheme="minorHAnsi"/>
                <w:sz w:val="24"/>
                <w:szCs w:val="24"/>
                <w:lang w:eastAsia="en-GB"/>
              </w:rPr>
              <w:t>where</w:t>
            </w:r>
            <w:proofErr w:type="gramEnd"/>
            <w:r w:rsidRPr="006D07BD">
              <w:rPr>
                <w:rFonts w:eastAsia="Times New Roman" w:cstheme="minorHAnsi"/>
                <w:sz w:val="24"/>
                <w:szCs w:val="24"/>
                <w:lang w:eastAsia="en-GB"/>
              </w:rPr>
              <w:t xml:space="preserve"> we no longer need the data for the purposes of the processing.</w:t>
            </w:r>
          </w:p>
          <w:p w:rsidR="00F44A19" w:rsidRPr="006D07BD" w:rsidRDefault="00F44A19">
            <w:pPr>
              <w:spacing w:after="60" w:line="240" w:lineRule="auto"/>
              <w:ind w:left="1179"/>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Right to object: In line with the GDPR Article 21, you have a general right to raise an objection to the processing of your personal data in some particular circumstances. This right only applies where we cannot demonstrate compelling legitimate grounds for continued processing of your personal data for the purposes of direct provision of care, and compliance with a legal obligation </w:t>
            </w:r>
            <w:r w:rsidRPr="006D07BD">
              <w:rPr>
                <w:rFonts w:eastAsia="Times New Roman" w:cstheme="minorHAnsi"/>
                <w:sz w:val="24"/>
                <w:szCs w:val="24"/>
                <w:shd w:val="clear" w:color="auto" w:fill="FFFFFF"/>
                <w:lang w:eastAsia="en-GB"/>
              </w:rPr>
              <w:t>to which we are subject.</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shd w:val="clear" w:color="auto" w:fill="FFFFFF"/>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If you wish to exercise any of your rights please contact the Practice (data controller) or the DPO and your request will be carefully considered.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shd w:val="clear" w:color="auto" w:fill="FFFFFF"/>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shd w:val="clear" w:color="auto" w:fill="FFFFFF"/>
                <w:lang w:eastAsia="en-GB"/>
              </w:rPr>
              <w:t xml:space="preserve">Right to complain: </w:t>
            </w:r>
            <w:r w:rsidRPr="006D07BD">
              <w:rPr>
                <w:rFonts w:eastAsia="Times New Roman" w:cstheme="minorHAnsi"/>
                <w:sz w:val="24"/>
                <w:szCs w:val="24"/>
                <w:lang w:eastAsia="en-GB"/>
              </w:rPr>
              <w:t xml:space="preserve">If you are dissatisfied with the way </w:t>
            </w:r>
            <w:proofErr w:type="spellStart"/>
            <w:r w:rsidRPr="006D07BD">
              <w:rPr>
                <w:rFonts w:eastAsia="Times New Roman" w:cstheme="minorHAnsi"/>
                <w:sz w:val="24"/>
                <w:szCs w:val="24"/>
                <w:lang w:eastAsia="en-GB"/>
              </w:rPr>
              <w:t>Oaklands</w:t>
            </w:r>
            <w:proofErr w:type="spellEnd"/>
            <w:r w:rsidRPr="006D07BD">
              <w:rPr>
                <w:rFonts w:eastAsia="Times New Roman" w:cstheme="minorHAnsi"/>
                <w:sz w:val="24"/>
                <w:szCs w:val="24"/>
                <w:lang w:eastAsia="en-GB"/>
              </w:rPr>
              <w:t xml:space="preserve"> Health Centre process your data, you have the right to appeal/complain to the Information Commissioner’s Office (ICO). The ICO can be contacted at:</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Information Commissioner’s Office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Wycliffe House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 xml:space="preserve">Water Lane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Wilmslow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Cheshire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Tel: 0303 123 1113 or 01625 545 745</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Email: </w:t>
            </w:r>
            <w:hyperlink r:id="rId314" w:history="1">
              <w:r w:rsidRPr="006D07BD">
                <w:rPr>
                  <w:rStyle w:val="Hyperlink"/>
                  <w:rFonts w:eastAsia="Times New Roman" w:cstheme="minorHAnsi"/>
                  <w:sz w:val="24"/>
                  <w:szCs w:val="24"/>
                  <w:lang w:eastAsia="en-GB"/>
                </w:rPr>
                <w:t>https://ico.org.uk/global/contact-us/</w:t>
              </w:r>
            </w:hyperlink>
            <w:r w:rsidRPr="006D07BD">
              <w:rPr>
                <w:rFonts w:eastAsia="Times New Roman" w:cstheme="minorHAnsi"/>
                <w:sz w:val="24"/>
                <w:szCs w:val="24"/>
                <w:lang w:eastAsia="en-GB"/>
              </w:rPr>
              <w:t xml:space="preserve">  </w:t>
            </w:r>
          </w:p>
          <w:p w:rsidR="00F44A19" w:rsidRPr="006D07BD" w:rsidRDefault="00F44A19">
            <w:pPr>
              <w:spacing w:before="100" w:beforeAutospacing="1" w:after="100" w:afterAutospacing="1" w:line="101" w:lineRule="atLeast"/>
              <w:rPr>
                <w:rFonts w:eastAsia="Times New Roman" w:cstheme="minorHAnsi"/>
                <w:sz w:val="24"/>
                <w:szCs w:val="24"/>
                <w:lang w:eastAsia="en-GB"/>
              </w:rPr>
            </w:pPr>
            <w:r w:rsidRPr="006D07BD">
              <w:rPr>
                <w:rFonts w:eastAsia="Times New Roman" w:cstheme="minorHAnsi"/>
                <w:sz w:val="24"/>
                <w:szCs w:val="24"/>
                <w:lang w:eastAsia="en-GB"/>
              </w:rPr>
              <w:t> </w:t>
            </w:r>
          </w:p>
        </w:tc>
      </w:tr>
      <w:tr w:rsidR="00F44A19" w:rsidRPr="006D07BD" w:rsidTr="00F44A19">
        <w:trPr>
          <w:trHeight w:val="225"/>
        </w:trPr>
        <w:tc>
          <w:tcPr>
            <w:tcW w:w="26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44A19" w:rsidRPr="006D07BD" w:rsidRDefault="007B1F40">
            <w:pPr>
              <w:spacing w:before="100" w:beforeAutospacing="1" w:after="120" w:line="225" w:lineRule="atLeast"/>
              <w:rPr>
                <w:rFonts w:eastAsia="Times New Roman" w:cstheme="minorHAnsi"/>
                <w:sz w:val="24"/>
                <w:szCs w:val="24"/>
                <w:lang w:eastAsia="en-GB"/>
              </w:rPr>
            </w:pPr>
            <w:hyperlink r:id="rId315" w:history="1">
              <w:r w:rsidR="00F44A19" w:rsidRPr="006D07BD">
                <w:rPr>
                  <w:rStyle w:val="Hyperlink"/>
                  <w:rFonts w:eastAsia="Times New Roman" w:cstheme="minorHAnsi"/>
                  <w:sz w:val="24"/>
                  <w:szCs w:val="24"/>
                  <w:lang w:eastAsia="en-GB"/>
                </w:rPr>
                <w:t>Quality Medical Solutions UK (QMS-UK)</w:t>
              </w:r>
            </w:hyperlink>
            <w:r w:rsidR="00F44A19" w:rsidRPr="006D07BD">
              <w:rPr>
                <w:rFonts w:eastAsia="Times New Roman" w:cstheme="minorHAnsi"/>
                <w:sz w:val="24"/>
                <w:szCs w:val="24"/>
                <w:lang w:eastAsia="en-GB"/>
              </w:rPr>
              <w:t>:</w:t>
            </w:r>
          </w:p>
        </w:tc>
        <w:tc>
          <w:tcPr>
            <w:tcW w:w="4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QMS-UK are commissioned by NHS England to provide secure data processing solutions for two services:</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Child Health Information Service – information relating to children’s vaccinations is shared with Kent Community Healthcare Foundation Trust who run one of 4 Child Health Information Services across Kent and Medway</w:t>
            </w:r>
          </w:p>
          <w:p w:rsidR="00F44A19" w:rsidRPr="006D07BD" w:rsidRDefault="007B1F40">
            <w:pPr>
              <w:spacing w:before="100" w:beforeAutospacing="1" w:after="120" w:line="240" w:lineRule="auto"/>
              <w:rPr>
                <w:rFonts w:eastAsia="Times New Roman" w:cstheme="minorHAnsi"/>
                <w:sz w:val="24"/>
                <w:szCs w:val="24"/>
                <w:lang w:eastAsia="en-GB"/>
              </w:rPr>
            </w:pPr>
            <w:hyperlink r:id="rId316" w:history="1">
              <w:r w:rsidR="00F44A19" w:rsidRPr="006D07BD">
                <w:rPr>
                  <w:rStyle w:val="Hyperlink"/>
                  <w:rFonts w:eastAsia="Times New Roman" w:cstheme="minorHAnsi"/>
                  <w:sz w:val="24"/>
                  <w:szCs w:val="24"/>
                  <w:lang w:eastAsia="en-GB"/>
                </w:rPr>
                <w:t>National Diabetic Retinal Screening Service –</w:t>
              </w:r>
            </w:hyperlink>
            <w:r w:rsidR="00F44A19" w:rsidRPr="006D07BD">
              <w:rPr>
                <w:rFonts w:eastAsia="Times New Roman" w:cstheme="minorHAnsi"/>
                <w:sz w:val="24"/>
                <w:szCs w:val="24"/>
                <w:lang w:eastAsia="en-GB"/>
              </w:rPr>
              <w:t xml:space="preserve"> Diabetic eye screening is carried out in Kent and Medway  by </w:t>
            </w:r>
            <w:hyperlink r:id="rId317" w:history="1">
              <w:r w:rsidR="00F44A19" w:rsidRPr="006D07BD">
                <w:rPr>
                  <w:rStyle w:val="Hyperlink"/>
                  <w:rFonts w:eastAsia="Times New Roman" w:cstheme="minorHAnsi"/>
                  <w:sz w:val="24"/>
                  <w:szCs w:val="24"/>
                  <w:lang w:eastAsia="en-GB"/>
                </w:rPr>
                <w:t>Health Intelligence</w:t>
              </w:r>
            </w:hyperlink>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u w:val="single"/>
                <w:lang w:eastAsia="en-GB"/>
              </w:rPr>
              <w:t xml:space="preserve">Data Retention Period: </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All records held in the Practice EMIS  system are kept for the duration </w:t>
            </w:r>
            <w:r w:rsidRPr="006D07BD">
              <w:rPr>
                <w:rFonts w:eastAsia="Times New Roman" w:cstheme="minorHAnsi"/>
                <w:sz w:val="24"/>
                <w:szCs w:val="24"/>
                <w:lang w:eastAsia="en-GB"/>
              </w:rPr>
              <w:lastRenderedPageBreak/>
              <w:t xml:space="preserve">specified in the </w:t>
            </w:r>
            <w:hyperlink r:id="rId318" w:history="1">
              <w:r w:rsidR="00A461D3" w:rsidRPr="00A461D3">
                <w:rPr>
                  <w:rStyle w:val="Hyperlink"/>
                </w:rPr>
                <w:t>Records Management Code of Practice 2020</w:t>
              </w:r>
            </w:hyperlink>
          </w:p>
          <w:p w:rsidR="00F44A19" w:rsidRPr="006D07BD" w:rsidRDefault="00F44A19">
            <w:pPr>
              <w:spacing w:before="100" w:beforeAutospacing="1" w:after="100" w:afterAutospacing="1" w:line="225" w:lineRule="atLeast"/>
              <w:rPr>
                <w:rFonts w:eastAsia="Times New Roman" w:cstheme="minorHAnsi"/>
                <w:sz w:val="24"/>
                <w:szCs w:val="24"/>
                <w:lang w:eastAsia="en-GB"/>
              </w:rPr>
            </w:pPr>
            <w:r w:rsidRPr="006D07BD">
              <w:rPr>
                <w:rFonts w:eastAsia="Times New Roman" w:cstheme="minorHAnsi"/>
                <w:sz w:val="24"/>
                <w:szCs w:val="24"/>
                <w:lang w:eastAsia="en-GB"/>
              </w:rPr>
              <w:t>“GP records should be retained until 10 years after the patient's death or after the patient has permanently left the country, unless they remain in the European Union.</w:t>
            </w:r>
          </w:p>
        </w:tc>
        <w:tc>
          <w:tcPr>
            <w:tcW w:w="3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 xml:space="preserve">The processing of personal data is permitted under the following GDPR and DPA conditions: </w:t>
            </w:r>
          </w:p>
          <w:p w:rsidR="00F44A19" w:rsidRPr="006D07BD" w:rsidRDefault="007B1F40">
            <w:pPr>
              <w:spacing w:before="100" w:beforeAutospacing="1" w:after="120" w:line="240" w:lineRule="auto"/>
              <w:rPr>
                <w:rFonts w:eastAsia="Times New Roman" w:cstheme="minorHAnsi"/>
                <w:sz w:val="24"/>
                <w:szCs w:val="24"/>
                <w:lang w:eastAsia="en-GB"/>
              </w:rPr>
            </w:pPr>
            <w:hyperlink r:id="rId319" w:history="1">
              <w:r w:rsidR="00F44A19" w:rsidRPr="006D07BD">
                <w:rPr>
                  <w:rStyle w:val="Hyperlink"/>
                  <w:rFonts w:eastAsia="Times New Roman" w:cstheme="minorHAnsi"/>
                  <w:sz w:val="24"/>
                  <w:szCs w:val="24"/>
                  <w:lang w:eastAsia="en-GB"/>
                </w:rPr>
                <w:t>GDPR Article 6(1) (e) - public interest or in the exercise of official authority;</w:t>
              </w:r>
            </w:hyperlink>
          </w:p>
          <w:p w:rsidR="00F44A19" w:rsidRPr="006D07BD" w:rsidRDefault="007B1F40">
            <w:pPr>
              <w:spacing w:before="100" w:beforeAutospacing="1" w:after="120" w:line="240" w:lineRule="auto"/>
              <w:rPr>
                <w:rFonts w:eastAsia="Times New Roman" w:cstheme="minorHAnsi"/>
                <w:sz w:val="24"/>
                <w:szCs w:val="24"/>
                <w:lang w:eastAsia="en-GB"/>
              </w:rPr>
            </w:pPr>
            <w:hyperlink r:id="rId320" w:history="1">
              <w:r w:rsidR="00F44A19" w:rsidRPr="006D07BD">
                <w:rPr>
                  <w:rStyle w:val="Hyperlink"/>
                  <w:rFonts w:eastAsia="Times New Roman" w:cstheme="minorHAnsi"/>
                  <w:sz w:val="24"/>
                  <w:szCs w:val="24"/>
                  <w:lang w:eastAsia="en-GB"/>
                </w:rPr>
                <w:t>DPA Section 8 (d) - processing is necessary for the exercise of statutory functions;</w:t>
              </w:r>
            </w:hyperlink>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The processing of special categories of personal data concerning health is permitted under the following GDPR and DPA conditions:</w:t>
            </w:r>
          </w:p>
          <w:p w:rsidR="00F44A19" w:rsidRPr="006D07BD" w:rsidRDefault="007B1F40">
            <w:pPr>
              <w:spacing w:before="100" w:beforeAutospacing="1" w:after="120" w:line="240" w:lineRule="auto"/>
              <w:rPr>
                <w:rFonts w:eastAsia="Times New Roman" w:cstheme="minorHAnsi"/>
                <w:sz w:val="24"/>
                <w:szCs w:val="24"/>
                <w:lang w:eastAsia="en-GB"/>
              </w:rPr>
            </w:pPr>
            <w:hyperlink r:id="rId321" w:history="1">
              <w:r w:rsidR="00F44A19" w:rsidRPr="006D07BD">
                <w:rPr>
                  <w:rStyle w:val="Hyperlink"/>
                  <w:rFonts w:eastAsia="Times New Roman" w:cstheme="minorHAnsi"/>
                  <w:sz w:val="24"/>
                  <w:szCs w:val="24"/>
                  <w:lang w:eastAsia="en-GB"/>
                </w:rPr>
                <w:t xml:space="preserve">GDPR Article 9 (2) (h) - processing is necessary for medical or social care treatment or, the management of health or social care systems and </w:t>
              </w:r>
              <w:r w:rsidR="00F44A19" w:rsidRPr="006D07BD">
                <w:rPr>
                  <w:rStyle w:val="Hyperlink"/>
                  <w:rFonts w:eastAsia="Times New Roman" w:cstheme="minorHAnsi"/>
                  <w:sz w:val="24"/>
                  <w:szCs w:val="24"/>
                  <w:lang w:eastAsia="en-GB"/>
                </w:rPr>
                <w:lastRenderedPageBreak/>
                <w:t>services;</w:t>
              </w:r>
            </w:hyperlink>
          </w:p>
          <w:p w:rsidR="00F44A19" w:rsidRPr="006D07BD" w:rsidRDefault="007B1F40">
            <w:pPr>
              <w:spacing w:before="100" w:beforeAutospacing="1" w:after="100" w:afterAutospacing="1" w:line="240" w:lineRule="auto"/>
              <w:rPr>
                <w:rFonts w:eastAsia="Times New Roman" w:cstheme="minorHAnsi"/>
                <w:sz w:val="24"/>
                <w:szCs w:val="24"/>
                <w:lang w:eastAsia="en-GB"/>
              </w:rPr>
            </w:pPr>
            <w:hyperlink r:id="rId322" w:history="1">
              <w:r w:rsidR="00F44A19" w:rsidRPr="006D07BD">
                <w:rPr>
                  <w:rStyle w:val="Hyperlink"/>
                  <w:rFonts w:eastAsia="Times New Roman" w:cstheme="minorHAnsi"/>
                  <w:sz w:val="24"/>
                  <w:szCs w:val="24"/>
                  <w:lang w:eastAsia="en-GB"/>
                </w:rPr>
                <w:t>DPA Section 10 (1) (c) – processing is necessary for health and social care purposes;</w:t>
              </w:r>
            </w:hyperlink>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7B1F40">
            <w:pPr>
              <w:spacing w:before="100" w:beforeAutospacing="1" w:after="100" w:afterAutospacing="1" w:line="240" w:lineRule="auto"/>
              <w:rPr>
                <w:rFonts w:eastAsia="Times New Roman" w:cstheme="minorHAnsi"/>
                <w:sz w:val="24"/>
                <w:szCs w:val="24"/>
                <w:lang w:eastAsia="en-GB"/>
              </w:rPr>
            </w:pPr>
            <w:hyperlink r:id="rId323" w:history="1">
              <w:r w:rsidR="00F44A19" w:rsidRPr="006D07BD">
                <w:rPr>
                  <w:rStyle w:val="Hyperlink"/>
                  <w:rFonts w:eastAsia="Times New Roman" w:cstheme="minorHAnsi"/>
                  <w:sz w:val="24"/>
                  <w:szCs w:val="24"/>
                  <w:lang w:eastAsia="en-GB"/>
                </w:rPr>
                <w:t xml:space="preserve">In accordance with DPA  Schedule 1, Part 1 , (1a) - the </w:t>
              </w:r>
              <w:proofErr w:type="spellStart"/>
              <w:r w:rsidR="00F44A19" w:rsidRPr="006D07BD">
                <w:rPr>
                  <w:rStyle w:val="Hyperlink"/>
                  <w:rFonts w:eastAsia="Times New Roman" w:cstheme="minorHAnsi"/>
                  <w:sz w:val="24"/>
                  <w:szCs w:val="24"/>
                  <w:lang w:eastAsia="en-GB"/>
                </w:rPr>
                <w:t>the</w:t>
              </w:r>
              <w:proofErr w:type="spellEnd"/>
              <w:r w:rsidR="00F44A19" w:rsidRPr="006D07BD">
                <w:rPr>
                  <w:rStyle w:val="Hyperlink"/>
                  <w:rFonts w:eastAsia="Times New Roman" w:cstheme="minorHAnsi"/>
                  <w:sz w:val="24"/>
                  <w:szCs w:val="24"/>
                  <w:lang w:eastAsia="en-GB"/>
                </w:rPr>
                <w:t xml:space="preserve"> processing for employment, social security and social protection is met where it is for the purposes of performing or exercising obligations or rights which are imposed or conferred by law on the controller or the data subject in connection with employment, social security or social protection;</w:t>
              </w:r>
            </w:hyperlink>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20" w:line="225" w:lineRule="atLeast"/>
              <w:rPr>
                <w:rFonts w:eastAsia="Times New Roman" w:cstheme="minorHAnsi"/>
                <w:sz w:val="24"/>
                <w:szCs w:val="24"/>
                <w:lang w:eastAsia="en-GB"/>
              </w:rPr>
            </w:pPr>
            <w:r w:rsidRPr="006D07BD">
              <w:rPr>
                <w:rFonts w:eastAsia="Times New Roman" w:cstheme="minorHAnsi"/>
                <w:sz w:val="24"/>
                <w:szCs w:val="24"/>
                <w:lang w:eastAsia="en-GB"/>
              </w:rPr>
              <w:t> </w:t>
            </w:r>
          </w:p>
        </w:tc>
        <w:tc>
          <w:tcPr>
            <w:tcW w:w="496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60"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You have the right to:</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To access, view or request copies of your personal information;</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request rectification of any inaccuracy in your personal information;</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restrict the processing of your personal information where:</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accuracy of the data is contested,</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the processing is unlawful or,</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xml:space="preserve">  </w:t>
            </w:r>
            <w:proofErr w:type="gramStart"/>
            <w:r w:rsidRPr="006D07BD">
              <w:rPr>
                <w:rFonts w:eastAsia="Times New Roman" w:cstheme="minorHAnsi"/>
                <w:sz w:val="24"/>
                <w:szCs w:val="24"/>
                <w:lang w:eastAsia="en-GB"/>
              </w:rPr>
              <w:t>where</w:t>
            </w:r>
            <w:proofErr w:type="gramEnd"/>
            <w:r w:rsidRPr="006D07BD">
              <w:rPr>
                <w:rFonts w:eastAsia="Times New Roman" w:cstheme="minorHAnsi"/>
                <w:sz w:val="24"/>
                <w:szCs w:val="24"/>
                <w:lang w:eastAsia="en-GB"/>
              </w:rPr>
              <w:t xml:space="preserve"> we no longer need the data for the purposes of the processing.</w:t>
            </w:r>
          </w:p>
          <w:p w:rsidR="00F44A19" w:rsidRPr="006D07BD" w:rsidRDefault="00F44A19">
            <w:pPr>
              <w:spacing w:after="60" w:line="240" w:lineRule="auto"/>
              <w:ind w:left="1179"/>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Right to object: You have a general right to raise an objection to your personal data being shared in QMS.</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 xml:space="preserve">If you wish to exercise any of your rights please contact the Practice (data controller) or the DPO and your request will be carefully considered.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shd w:val="clear" w:color="auto" w:fill="FFFFFF"/>
                <w:lang w:eastAsia="en-GB"/>
              </w:rPr>
              <w:t xml:space="preserve">Right to complain: </w:t>
            </w:r>
            <w:r w:rsidRPr="006D07BD">
              <w:rPr>
                <w:rFonts w:eastAsia="Times New Roman" w:cstheme="minorHAnsi"/>
                <w:sz w:val="24"/>
                <w:szCs w:val="24"/>
                <w:lang w:eastAsia="en-GB"/>
              </w:rPr>
              <w:t xml:space="preserve">If you are dissatisfied with the way </w:t>
            </w:r>
            <w:proofErr w:type="spellStart"/>
            <w:r w:rsidRPr="006D07BD">
              <w:rPr>
                <w:rFonts w:eastAsia="Times New Roman" w:cstheme="minorHAnsi"/>
                <w:sz w:val="24"/>
                <w:szCs w:val="24"/>
                <w:lang w:eastAsia="en-GB"/>
              </w:rPr>
              <w:t>Oaklands</w:t>
            </w:r>
            <w:proofErr w:type="spellEnd"/>
            <w:r w:rsidRPr="006D07BD">
              <w:rPr>
                <w:rFonts w:eastAsia="Times New Roman" w:cstheme="minorHAnsi"/>
                <w:sz w:val="24"/>
                <w:szCs w:val="24"/>
                <w:lang w:eastAsia="en-GB"/>
              </w:rPr>
              <w:t xml:space="preserve"> Health Centre process your data, you have the right to appeal/complain to the Information Commissioner’s Office (ICO). The ICO can be contacted at:</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Information Commissioner’s Office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Wycliffe House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Water Lane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Wilmslow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Cheshire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Tel: 0303 123 1113 or 01625 545 745</w:t>
            </w:r>
          </w:p>
          <w:p w:rsidR="00F44A19" w:rsidRPr="006D07BD" w:rsidRDefault="00F44A19">
            <w:pPr>
              <w:spacing w:before="100" w:beforeAutospacing="1" w:after="120" w:line="225" w:lineRule="atLeast"/>
              <w:rPr>
                <w:rFonts w:eastAsia="Times New Roman" w:cstheme="minorHAnsi"/>
                <w:sz w:val="24"/>
                <w:szCs w:val="24"/>
                <w:lang w:eastAsia="en-GB"/>
              </w:rPr>
            </w:pPr>
            <w:r w:rsidRPr="006D07BD">
              <w:rPr>
                <w:rFonts w:eastAsia="Times New Roman" w:cstheme="minorHAnsi"/>
                <w:sz w:val="24"/>
                <w:szCs w:val="24"/>
                <w:lang w:eastAsia="en-GB"/>
              </w:rPr>
              <w:t xml:space="preserve">Email: </w:t>
            </w:r>
            <w:hyperlink r:id="rId324" w:history="1">
              <w:r w:rsidRPr="006D07BD">
                <w:rPr>
                  <w:rStyle w:val="Hyperlink"/>
                  <w:rFonts w:eastAsia="Times New Roman" w:cstheme="minorHAnsi"/>
                  <w:sz w:val="24"/>
                  <w:szCs w:val="24"/>
                  <w:lang w:eastAsia="en-GB"/>
                </w:rPr>
                <w:t>https://ico.org.uk/global/contact-us/</w:t>
              </w:r>
            </w:hyperlink>
          </w:p>
        </w:tc>
      </w:tr>
      <w:tr w:rsidR="00F44A19" w:rsidRPr="006D07BD" w:rsidTr="00F44A19">
        <w:trPr>
          <w:trHeight w:val="164"/>
        </w:trPr>
        <w:tc>
          <w:tcPr>
            <w:tcW w:w="26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100" w:afterAutospacing="1" w:line="240" w:lineRule="auto"/>
              <w:rPr>
                <w:rFonts w:eastAsia="Times New Roman" w:cstheme="minorHAnsi"/>
                <w:sz w:val="24"/>
                <w:szCs w:val="24"/>
                <w:lang w:eastAsia="en-GB"/>
              </w:rPr>
            </w:pPr>
            <w:proofErr w:type="spellStart"/>
            <w:r w:rsidRPr="006D07BD">
              <w:rPr>
                <w:rFonts w:eastAsia="Times New Roman" w:cstheme="minorHAnsi"/>
                <w:sz w:val="24"/>
                <w:szCs w:val="24"/>
                <w:lang w:eastAsia="en-GB"/>
              </w:rPr>
              <w:lastRenderedPageBreak/>
              <w:t>MedeAnalytics</w:t>
            </w:r>
            <w:proofErr w:type="spellEnd"/>
          </w:p>
          <w:p w:rsidR="00F44A19" w:rsidRPr="006D07BD" w:rsidRDefault="00F44A19">
            <w:pPr>
              <w:spacing w:before="100" w:beforeAutospacing="1" w:after="100" w:afterAutospacing="1" w:line="164" w:lineRule="atLeast"/>
              <w:rPr>
                <w:rFonts w:eastAsia="Times New Roman" w:cstheme="minorHAnsi"/>
                <w:sz w:val="24"/>
                <w:szCs w:val="24"/>
                <w:lang w:eastAsia="en-GB"/>
              </w:rPr>
            </w:pPr>
            <w:r w:rsidRPr="006D07BD">
              <w:rPr>
                <w:rFonts w:eastAsia="Times New Roman" w:cstheme="minorHAnsi"/>
                <w:sz w:val="24"/>
                <w:szCs w:val="24"/>
                <w:lang w:eastAsia="en-GB"/>
              </w:rPr>
              <w:t> </w:t>
            </w:r>
          </w:p>
        </w:tc>
        <w:tc>
          <w:tcPr>
            <w:tcW w:w="4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120" w:line="240" w:lineRule="auto"/>
              <w:rPr>
                <w:rFonts w:eastAsia="Times New Roman" w:cstheme="minorHAnsi"/>
                <w:sz w:val="24"/>
                <w:szCs w:val="24"/>
                <w:lang w:eastAsia="en-GB"/>
              </w:rPr>
            </w:pPr>
            <w:proofErr w:type="spellStart"/>
            <w:r w:rsidRPr="006D07BD">
              <w:rPr>
                <w:rFonts w:eastAsia="Times New Roman" w:cstheme="minorHAnsi"/>
                <w:sz w:val="24"/>
                <w:szCs w:val="24"/>
                <w:lang w:eastAsia="en-GB"/>
              </w:rPr>
              <w:t>Oaklands</w:t>
            </w:r>
            <w:proofErr w:type="spellEnd"/>
            <w:r w:rsidRPr="006D07BD">
              <w:rPr>
                <w:rFonts w:eastAsia="Times New Roman" w:cstheme="minorHAnsi"/>
                <w:sz w:val="24"/>
                <w:szCs w:val="24"/>
                <w:lang w:eastAsia="en-GB"/>
              </w:rPr>
              <w:t xml:space="preserve"> Health Centre performs computerised searches of some or all of our records to identify individuals who may be at increased risk of certain conditions or diagnoses i.e. Diabetes, heart disease, risk of falling). Your records may be amongst </w:t>
            </w:r>
            <w:r w:rsidRPr="006D07BD">
              <w:rPr>
                <w:rFonts w:eastAsia="Times New Roman" w:cstheme="minorHAnsi"/>
                <w:sz w:val="24"/>
                <w:szCs w:val="24"/>
                <w:lang w:eastAsia="en-GB"/>
              </w:rPr>
              <w:lastRenderedPageBreak/>
              <w:t>those searched. This is often called “risk stratification” or “case finding”. These searches are sometimes carried out by Data Processors who link our records to other records that they access, such as hospital attendance records. The results of these searches and assessment may then be shared with other healthcare workers, such as specialist, therapists, technicians etc. The information that is shared is to enable the other healthcare workers to provide the most appropriate advice, investigations, treatments, therapies and or care.</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Risk stratification can be grouped into two purposes namely:</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Direct Care – ‘Case Finding’ where carried out by a health professional (e.g. GPs and Provider) involved in an individual’s care or by a data processor acting under contract with such a provider, it is treated as direct care.</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Indirect Care - understand the local population needs and plan for future requirement.</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The source of the information shared in this way is your electronic GP record.</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u w:val="single"/>
                <w:lang w:eastAsia="en-GB"/>
              </w:rPr>
              <w:t xml:space="preserve">Data Retention Period: </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 xml:space="preserve">All records held in the Practice EMIS  system are kept for the duration specified in the </w:t>
            </w:r>
            <w:hyperlink r:id="rId325" w:history="1">
              <w:r w:rsidR="00A461D3" w:rsidRPr="00A461D3">
                <w:rPr>
                  <w:rStyle w:val="Hyperlink"/>
                </w:rPr>
                <w:t>Records Management Code of Practice 2020</w:t>
              </w:r>
            </w:hyperlink>
          </w:p>
          <w:p w:rsidR="00F44A19" w:rsidRPr="006D07BD" w:rsidRDefault="00F44A19">
            <w:pPr>
              <w:spacing w:before="100" w:beforeAutospacing="1" w:after="120" w:line="164" w:lineRule="atLeast"/>
              <w:rPr>
                <w:rFonts w:eastAsia="Times New Roman" w:cstheme="minorHAnsi"/>
                <w:sz w:val="24"/>
                <w:szCs w:val="24"/>
                <w:lang w:eastAsia="en-GB"/>
              </w:rPr>
            </w:pPr>
            <w:r w:rsidRPr="006D07BD">
              <w:rPr>
                <w:rFonts w:eastAsia="Times New Roman" w:cstheme="minorHAnsi"/>
                <w:sz w:val="24"/>
                <w:szCs w:val="24"/>
                <w:lang w:eastAsia="en-GB"/>
              </w:rPr>
              <w:t> </w:t>
            </w:r>
          </w:p>
        </w:tc>
        <w:tc>
          <w:tcPr>
            <w:tcW w:w="3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 xml:space="preserve">The processing of personal data is permitted under the following GDPR and DPA conditions: </w:t>
            </w:r>
          </w:p>
          <w:p w:rsidR="00F44A19" w:rsidRPr="006D07BD" w:rsidRDefault="007B1F40">
            <w:pPr>
              <w:spacing w:before="100" w:beforeAutospacing="1" w:after="120" w:line="240" w:lineRule="auto"/>
              <w:rPr>
                <w:rFonts w:eastAsia="Times New Roman" w:cstheme="minorHAnsi"/>
                <w:sz w:val="24"/>
                <w:szCs w:val="24"/>
                <w:lang w:eastAsia="en-GB"/>
              </w:rPr>
            </w:pPr>
            <w:hyperlink r:id="rId326" w:history="1">
              <w:r w:rsidR="00F44A19" w:rsidRPr="006D07BD">
                <w:rPr>
                  <w:rStyle w:val="Hyperlink"/>
                  <w:rFonts w:eastAsia="Times New Roman" w:cstheme="minorHAnsi"/>
                  <w:sz w:val="24"/>
                  <w:szCs w:val="24"/>
                  <w:lang w:eastAsia="en-GB"/>
                </w:rPr>
                <w:t xml:space="preserve">GDPR Article 6(1) (e) - public interest or in the exercise of official </w:t>
              </w:r>
              <w:r w:rsidR="00F44A19" w:rsidRPr="006D07BD">
                <w:rPr>
                  <w:rStyle w:val="Hyperlink"/>
                  <w:rFonts w:eastAsia="Times New Roman" w:cstheme="minorHAnsi"/>
                  <w:sz w:val="24"/>
                  <w:szCs w:val="24"/>
                  <w:lang w:eastAsia="en-GB"/>
                </w:rPr>
                <w:lastRenderedPageBreak/>
                <w:t>authority;</w:t>
              </w:r>
            </w:hyperlink>
          </w:p>
          <w:p w:rsidR="00F44A19" w:rsidRPr="006D07BD" w:rsidRDefault="007B1F40">
            <w:pPr>
              <w:spacing w:before="100" w:beforeAutospacing="1" w:after="120" w:line="240" w:lineRule="auto"/>
              <w:rPr>
                <w:rFonts w:eastAsia="Times New Roman" w:cstheme="minorHAnsi"/>
                <w:sz w:val="24"/>
                <w:szCs w:val="24"/>
                <w:lang w:eastAsia="en-GB"/>
              </w:rPr>
            </w:pPr>
            <w:hyperlink r:id="rId327" w:history="1">
              <w:r w:rsidR="00F44A19" w:rsidRPr="006D07BD">
                <w:rPr>
                  <w:rStyle w:val="Hyperlink"/>
                  <w:rFonts w:eastAsia="Times New Roman" w:cstheme="minorHAnsi"/>
                  <w:sz w:val="24"/>
                  <w:szCs w:val="24"/>
                  <w:lang w:eastAsia="en-GB"/>
                </w:rPr>
                <w:t>DPA Section 8 (d) - processing is necessary for the exercise of statutory functions;</w:t>
              </w:r>
            </w:hyperlink>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The processing of special categories of personal data concerning health is permitted under the following GDPR and DPA conditions:</w:t>
            </w:r>
          </w:p>
          <w:p w:rsidR="00F44A19" w:rsidRPr="006D07BD" w:rsidRDefault="007B1F40">
            <w:pPr>
              <w:spacing w:before="100" w:beforeAutospacing="1" w:after="120" w:line="240" w:lineRule="auto"/>
              <w:rPr>
                <w:rFonts w:eastAsia="Times New Roman" w:cstheme="minorHAnsi"/>
                <w:sz w:val="24"/>
                <w:szCs w:val="24"/>
                <w:lang w:eastAsia="en-GB"/>
              </w:rPr>
            </w:pPr>
            <w:hyperlink r:id="rId328" w:history="1">
              <w:r w:rsidR="00F44A19" w:rsidRPr="006D07BD">
                <w:rPr>
                  <w:rStyle w:val="Hyperlink"/>
                  <w:rFonts w:eastAsia="Times New Roman" w:cstheme="minorHAnsi"/>
                  <w:sz w:val="24"/>
                  <w:szCs w:val="24"/>
                  <w:lang w:eastAsia="en-GB"/>
                </w:rPr>
                <w:t>GDPR Article 9 (2) (h) - processing is necessary for medical or social care treatment or, the management of health or social care systems and services;</w:t>
              </w:r>
            </w:hyperlink>
          </w:p>
          <w:p w:rsidR="00F44A19" w:rsidRPr="006D07BD" w:rsidRDefault="007B1F40">
            <w:pPr>
              <w:spacing w:before="100" w:beforeAutospacing="1" w:after="100" w:afterAutospacing="1" w:line="240" w:lineRule="auto"/>
              <w:rPr>
                <w:rFonts w:eastAsia="Times New Roman" w:cstheme="minorHAnsi"/>
                <w:sz w:val="24"/>
                <w:szCs w:val="24"/>
                <w:lang w:eastAsia="en-GB"/>
              </w:rPr>
            </w:pPr>
            <w:hyperlink r:id="rId329" w:history="1">
              <w:r w:rsidR="00F44A19" w:rsidRPr="006D07BD">
                <w:rPr>
                  <w:rStyle w:val="Hyperlink"/>
                  <w:rFonts w:eastAsia="Times New Roman" w:cstheme="minorHAnsi"/>
                  <w:sz w:val="24"/>
                  <w:szCs w:val="24"/>
                  <w:lang w:eastAsia="en-GB"/>
                </w:rPr>
                <w:t>DPA Section 10 (1) (c) – processing is necessary for health and social care purposes;</w:t>
              </w:r>
            </w:hyperlink>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7B1F40">
            <w:pPr>
              <w:spacing w:before="100" w:beforeAutospacing="1" w:after="100" w:afterAutospacing="1" w:line="240" w:lineRule="auto"/>
              <w:rPr>
                <w:rFonts w:eastAsia="Times New Roman" w:cstheme="minorHAnsi"/>
                <w:sz w:val="24"/>
                <w:szCs w:val="24"/>
                <w:lang w:eastAsia="en-GB"/>
              </w:rPr>
            </w:pPr>
            <w:hyperlink r:id="rId330" w:history="1">
              <w:r w:rsidR="00F44A19" w:rsidRPr="006D07BD">
                <w:rPr>
                  <w:rStyle w:val="Hyperlink"/>
                  <w:rFonts w:eastAsia="Times New Roman" w:cstheme="minorHAnsi"/>
                  <w:sz w:val="24"/>
                  <w:szCs w:val="24"/>
                  <w:lang w:eastAsia="en-GB"/>
                </w:rPr>
                <w:t xml:space="preserve">In accordance with DPA  Schedule 1, Part 1 , (1a) - the </w:t>
              </w:r>
              <w:proofErr w:type="spellStart"/>
              <w:r w:rsidR="00F44A19" w:rsidRPr="006D07BD">
                <w:rPr>
                  <w:rStyle w:val="Hyperlink"/>
                  <w:rFonts w:eastAsia="Times New Roman" w:cstheme="minorHAnsi"/>
                  <w:sz w:val="24"/>
                  <w:szCs w:val="24"/>
                  <w:lang w:eastAsia="en-GB"/>
                </w:rPr>
                <w:t>the</w:t>
              </w:r>
              <w:proofErr w:type="spellEnd"/>
              <w:r w:rsidR="00F44A19" w:rsidRPr="006D07BD">
                <w:rPr>
                  <w:rStyle w:val="Hyperlink"/>
                  <w:rFonts w:eastAsia="Times New Roman" w:cstheme="minorHAnsi"/>
                  <w:sz w:val="24"/>
                  <w:szCs w:val="24"/>
                  <w:lang w:eastAsia="en-GB"/>
                </w:rPr>
                <w:t xml:space="preserve"> processing for employment, social security and social protection is met where it is for the purposes of performing or exercising obligations or rights which are imposed or conferred by law on the controller or the data subject in connection with employment, social security or social protection;</w:t>
              </w:r>
            </w:hyperlink>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Related Legislation: </w:t>
            </w:r>
          </w:p>
          <w:p w:rsidR="00F44A19" w:rsidRPr="006D07BD" w:rsidRDefault="007B1F40">
            <w:pPr>
              <w:spacing w:before="100" w:beforeAutospacing="1" w:after="100" w:afterAutospacing="1" w:line="240" w:lineRule="auto"/>
              <w:rPr>
                <w:rFonts w:eastAsia="Times New Roman" w:cstheme="minorHAnsi"/>
                <w:sz w:val="24"/>
                <w:szCs w:val="24"/>
                <w:lang w:eastAsia="en-GB"/>
              </w:rPr>
            </w:pPr>
            <w:hyperlink r:id="rId331" w:history="1">
              <w:r w:rsidR="00F44A19" w:rsidRPr="006D07BD">
                <w:rPr>
                  <w:rStyle w:val="Hyperlink"/>
                  <w:rFonts w:eastAsia="Times New Roman" w:cstheme="minorHAnsi"/>
                  <w:sz w:val="24"/>
                  <w:szCs w:val="24"/>
                  <w:lang w:eastAsia="en-GB"/>
                </w:rPr>
                <w:t>Section 251 NHS Act 2006</w:t>
              </w:r>
            </w:hyperlink>
          </w:p>
          <w:p w:rsidR="00F44A19" w:rsidRPr="006D07BD" w:rsidRDefault="00F44A19">
            <w:pPr>
              <w:spacing w:before="100" w:beforeAutospacing="1" w:after="100" w:afterAutospacing="1" w:line="164" w:lineRule="atLeast"/>
              <w:rPr>
                <w:rFonts w:eastAsia="Times New Roman" w:cstheme="minorHAnsi"/>
                <w:sz w:val="24"/>
                <w:szCs w:val="24"/>
                <w:lang w:eastAsia="en-GB"/>
              </w:rPr>
            </w:pPr>
            <w:r w:rsidRPr="006D07BD">
              <w:rPr>
                <w:rFonts w:eastAsia="Times New Roman" w:cstheme="minorHAnsi"/>
                <w:sz w:val="24"/>
                <w:szCs w:val="24"/>
                <w:lang w:eastAsia="en-GB"/>
              </w:rPr>
              <w:t> </w:t>
            </w:r>
          </w:p>
        </w:tc>
        <w:tc>
          <w:tcPr>
            <w:tcW w:w="496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60"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You have the right to:</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To access, view or request copies of your personal information;</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request rectification of any inaccuracy in your personal information;</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xml:space="preserve">      restrict the processing of your personal </w:t>
            </w:r>
            <w:r w:rsidRPr="006D07BD">
              <w:rPr>
                <w:rFonts w:eastAsia="Times New Roman" w:cstheme="minorHAnsi"/>
                <w:sz w:val="24"/>
                <w:szCs w:val="24"/>
                <w:lang w:eastAsia="en-GB"/>
              </w:rPr>
              <w:lastRenderedPageBreak/>
              <w:t>information where:</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accuracy of the data is contested,</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the processing is unlawful or,</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xml:space="preserve">  </w:t>
            </w:r>
            <w:proofErr w:type="gramStart"/>
            <w:r w:rsidRPr="006D07BD">
              <w:rPr>
                <w:rFonts w:eastAsia="Times New Roman" w:cstheme="minorHAnsi"/>
                <w:sz w:val="24"/>
                <w:szCs w:val="24"/>
                <w:lang w:eastAsia="en-GB"/>
              </w:rPr>
              <w:t>where</w:t>
            </w:r>
            <w:proofErr w:type="gramEnd"/>
            <w:r w:rsidRPr="006D07BD">
              <w:rPr>
                <w:rFonts w:eastAsia="Times New Roman" w:cstheme="minorHAnsi"/>
                <w:sz w:val="24"/>
                <w:szCs w:val="24"/>
                <w:lang w:eastAsia="en-GB"/>
              </w:rPr>
              <w:t xml:space="preserve"> we no longer need the data for the purposes of the processing.</w:t>
            </w:r>
          </w:p>
          <w:p w:rsidR="00F44A19" w:rsidRPr="006D07BD" w:rsidRDefault="00F44A19">
            <w:pPr>
              <w:spacing w:after="60" w:line="240" w:lineRule="auto"/>
              <w:ind w:left="1179"/>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Right to object: You have a general right to raise an objection to your personal data being shared for the purpose of risk stratification.</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If you wish to exercise any of your rights please contact the Practice (data controller) or the DPO and your request will be carefully considered.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shd w:val="clear" w:color="auto" w:fill="FFFFFF"/>
                <w:lang w:eastAsia="en-GB"/>
              </w:rPr>
              <w:t xml:space="preserve">Right to complain: </w:t>
            </w:r>
            <w:r w:rsidRPr="006D07BD">
              <w:rPr>
                <w:rFonts w:eastAsia="Times New Roman" w:cstheme="minorHAnsi"/>
                <w:sz w:val="24"/>
                <w:szCs w:val="24"/>
                <w:lang w:eastAsia="en-GB"/>
              </w:rPr>
              <w:t xml:space="preserve">If you are dissatisfied with the way </w:t>
            </w:r>
            <w:proofErr w:type="spellStart"/>
            <w:r w:rsidRPr="006D07BD">
              <w:rPr>
                <w:rFonts w:eastAsia="Times New Roman" w:cstheme="minorHAnsi"/>
                <w:sz w:val="24"/>
                <w:szCs w:val="24"/>
                <w:lang w:eastAsia="en-GB"/>
              </w:rPr>
              <w:t>Oaklands</w:t>
            </w:r>
            <w:proofErr w:type="spellEnd"/>
            <w:r w:rsidRPr="006D07BD">
              <w:rPr>
                <w:rFonts w:eastAsia="Times New Roman" w:cstheme="minorHAnsi"/>
                <w:sz w:val="24"/>
                <w:szCs w:val="24"/>
                <w:lang w:eastAsia="en-GB"/>
              </w:rPr>
              <w:t xml:space="preserve"> Health Centre process your data, you have the right to appeal/complain to the Information Commissioner’s Office (ICO). The ICO can be contacted at:</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Information Commissioner’s Office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Wycliffe House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Water Lane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Wilmslow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 xml:space="preserve">Cheshire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Tel: 0303 123 1113 or 01625 545 745</w:t>
            </w:r>
          </w:p>
          <w:p w:rsidR="00F44A19" w:rsidRPr="006D07BD" w:rsidRDefault="00F44A19">
            <w:pPr>
              <w:spacing w:before="100" w:beforeAutospacing="1" w:after="100" w:afterAutospacing="1" w:line="164" w:lineRule="atLeast"/>
              <w:rPr>
                <w:rFonts w:eastAsia="Times New Roman" w:cstheme="minorHAnsi"/>
                <w:sz w:val="24"/>
                <w:szCs w:val="24"/>
                <w:lang w:eastAsia="en-GB"/>
              </w:rPr>
            </w:pPr>
            <w:r w:rsidRPr="006D07BD">
              <w:rPr>
                <w:rFonts w:eastAsia="Times New Roman" w:cstheme="minorHAnsi"/>
                <w:sz w:val="24"/>
                <w:szCs w:val="24"/>
                <w:lang w:eastAsia="en-GB"/>
              </w:rPr>
              <w:t xml:space="preserve">Email: </w:t>
            </w:r>
            <w:hyperlink r:id="rId332" w:history="1">
              <w:r w:rsidRPr="006D07BD">
                <w:rPr>
                  <w:rStyle w:val="Hyperlink"/>
                  <w:rFonts w:eastAsia="Times New Roman" w:cstheme="minorHAnsi"/>
                  <w:sz w:val="24"/>
                  <w:szCs w:val="24"/>
                  <w:lang w:eastAsia="en-GB"/>
                </w:rPr>
                <w:t>https://ico.org.uk/global/contact-us/</w:t>
              </w:r>
            </w:hyperlink>
          </w:p>
        </w:tc>
      </w:tr>
      <w:tr w:rsidR="00F44A19" w:rsidRPr="006D07BD" w:rsidTr="00F44A19">
        <w:trPr>
          <w:trHeight w:val="212"/>
        </w:trPr>
        <w:tc>
          <w:tcPr>
            <w:tcW w:w="26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Clinical Practice Research Datalink.</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Newton Place Surgery.</w:t>
            </w:r>
          </w:p>
          <w:p w:rsidR="00F44A19" w:rsidRPr="006D07BD" w:rsidRDefault="00F44A19">
            <w:pPr>
              <w:spacing w:before="100" w:beforeAutospacing="1" w:after="100" w:afterAutospacing="1" w:line="212" w:lineRule="atLeast"/>
              <w:rPr>
                <w:rFonts w:eastAsia="Times New Roman" w:cstheme="minorHAnsi"/>
                <w:sz w:val="24"/>
                <w:szCs w:val="24"/>
                <w:lang w:eastAsia="en-GB"/>
              </w:rPr>
            </w:pPr>
            <w:r w:rsidRPr="006D07BD">
              <w:rPr>
                <w:rFonts w:eastAsia="Times New Roman" w:cstheme="minorHAnsi"/>
                <w:sz w:val="24"/>
                <w:szCs w:val="24"/>
                <w:lang w:eastAsia="en-GB"/>
              </w:rPr>
              <w:t> </w:t>
            </w:r>
          </w:p>
        </w:tc>
        <w:tc>
          <w:tcPr>
            <w:tcW w:w="4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To enable healthcare professionals working for </w:t>
            </w:r>
            <w:proofErr w:type="spellStart"/>
            <w:r w:rsidRPr="006D07BD">
              <w:rPr>
                <w:rFonts w:eastAsia="Times New Roman" w:cstheme="minorHAnsi"/>
                <w:sz w:val="24"/>
                <w:szCs w:val="24"/>
                <w:lang w:eastAsia="en-GB"/>
              </w:rPr>
              <w:t>Oaklands</w:t>
            </w:r>
            <w:proofErr w:type="spellEnd"/>
            <w:r w:rsidRPr="006D07BD">
              <w:rPr>
                <w:rFonts w:eastAsia="Times New Roman" w:cstheme="minorHAnsi"/>
                <w:sz w:val="24"/>
                <w:szCs w:val="24"/>
                <w:lang w:eastAsia="en-GB"/>
              </w:rPr>
              <w:t xml:space="preserve"> Health Centre to provide </w:t>
            </w:r>
            <w:proofErr w:type="gramStart"/>
            <w:r w:rsidRPr="006D07BD">
              <w:rPr>
                <w:rFonts w:eastAsia="Times New Roman" w:cstheme="minorHAnsi"/>
                <w:sz w:val="24"/>
                <w:szCs w:val="24"/>
                <w:lang w:eastAsia="en-GB"/>
              </w:rPr>
              <w:t>information,</w:t>
            </w:r>
            <w:proofErr w:type="gramEnd"/>
            <w:r w:rsidRPr="006D07BD">
              <w:rPr>
                <w:rFonts w:eastAsia="Times New Roman" w:cstheme="minorHAnsi"/>
                <w:sz w:val="24"/>
                <w:szCs w:val="24"/>
                <w:lang w:eastAsia="en-GB"/>
              </w:rPr>
              <w:t xml:space="preserve"> derived from GP records, about individuals to accredited research organisations.</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This covers research situations where the data controller </w:t>
            </w:r>
            <w:proofErr w:type="spellStart"/>
            <w:r w:rsidRPr="006D07BD">
              <w:rPr>
                <w:rFonts w:eastAsia="Times New Roman" w:cstheme="minorHAnsi"/>
                <w:sz w:val="24"/>
                <w:szCs w:val="24"/>
                <w:lang w:eastAsia="en-GB"/>
              </w:rPr>
              <w:t>Oaklands</w:t>
            </w:r>
            <w:proofErr w:type="spellEnd"/>
            <w:r w:rsidRPr="006D07BD">
              <w:rPr>
                <w:rFonts w:eastAsia="Times New Roman" w:cstheme="minorHAnsi"/>
                <w:sz w:val="24"/>
                <w:szCs w:val="24"/>
                <w:lang w:eastAsia="en-GB"/>
              </w:rPr>
              <w:t xml:space="preserve"> Health Centre is approached by research organisations, directly, to recruit patients for studies.</w:t>
            </w:r>
            <w:r w:rsidRPr="006D07BD">
              <w:rPr>
                <w:rFonts w:eastAsia="Times New Roman" w:cstheme="minorHAnsi"/>
                <w:sz w:val="24"/>
                <w:szCs w:val="24"/>
                <w:lang w:eastAsia="en-GB"/>
              </w:rPr>
              <w:br/>
            </w:r>
            <w:r w:rsidRPr="006D07BD">
              <w:rPr>
                <w:rFonts w:eastAsia="Times New Roman" w:cstheme="minorHAnsi"/>
                <w:sz w:val="24"/>
                <w:szCs w:val="24"/>
                <w:lang w:eastAsia="en-GB"/>
              </w:rPr>
              <w:br/>
              <w:t xml:space="preserve">Any research proposal will only be agreed with a clearly defined protocol, consent mechanisms, and relevant research ethics committee approval, and in line with the principles of </w:t>
            </w:r>
            <w:hyperlink r:id="rId333" w:history="1">
              <w:r w:rsidRPr="006D07BD">
                <w:rPr>
                  <w:rStyle w:val="Hyperlink"/>
                  <w:rFonts w:eastAsia="Times New Roman" w:cstheme="minorHAnsi"/>
                  <w:sz w:val="24"/>
                  <w:szCs w:val="24"/>
                  <w:lang w:eastAsia="en-GB"/>
                </w:rPr>
                <w:t>Article 89(1) of the EU GDPR</w:t>
              </w:r>
            </w:hyperlink>
            <w:r w:rsidRPr="006D07BD">
              <w:rPr>
                <w:rFonts w:eastAsia="Times New Roman" w:cstheme="minorHAnsi"/>
                <w:sz w:val="24"/>
                <w:szCs w:val="24"/>
                <w:lang w:eastAsia="en-GB"/>
              </w:rPr>
              <w:t>.</w:t>
            </w:r>
            <w:r w:rsidRPr="006D07BD">
              <w:rPr>
                <w:rFonts w:eastAsia="Times New Roman" w:cstheme="minorHAnsi"/>
                <w:sz w:val="24"/>
                <w:szCs w:val="24"/>
                <w:lang w:eastAsia="en-GB"/>
              </w:rPr>
              <w:br/>
            </w:r>
            <w:r w:rsidRPr="006D07BD">
              <w:rPr>
                <w:rFonts w:eastAsia="Times New Roman" w:cstheme="minorHAnsi"/>
                <w:sz w:val="24"/>
                <w:szCs w:val="24"/>
                <w:lang w:eastAsia="en-GB"/>
              </w:rPr>
              <w:br/>
              <w:t xml:space="preserve">Research organisations do not approach patients </w:t>
            </w:r>
            <w:proofErr w:type="gramStart"/>
            <w:r w:rsidRPr="006D07BD">
              <w:rPr>
                <w:rFonts w:eastAsia="Times New Roman" w:cstheme="minorHAnsi"/>
                <w:sz w:val="24"/>
                <w:szCs w:val="24"/>
                <w:lang w:eastAsia="en-GB"/>
              </w:rPr>
              <w:t>directly,</w:t>
            </w:r>
            <w:proofErr w:type="gramEnd"/>
            <w:r w:rsidRPr="006D07BD">
              <w:rPr>
                <w:rFonts w:eastAsia="Times New Roman" w:cstheme="minorHAnsi"/>
                <w:sz w:val="24"/>
                <w:szCs w:val="24"/>
                <w:lang w:eastAsia="en-GB"/>
              </w:rPr>
              <w:t xml:space="preserve"> rather </w:t>
            </w:r>
            <w:proofErr w:type="spellStart"/>
            <w:r w:rsidRPr="006D07BD">
              <w:rPr>
                <w:rFonts w:eastAsia="Times New Roman" w:cstheme="minorHAnsi"/>
                <w:sz w:val="24"/>
                <w:szCs w:val="24"/>
                <w:lang w:eastAsia="en-GB"/>
              </w:rPr>
              <w:t>Oaklands</w:t>
            </w:r>
            <w:proofErr w:type="spellEnd"/>
            <w:r w:rsidRPr="006D07BD">
              <w:rPr>
                <w:rFonts w:eastAsia="Times New Roman" w:cstheme="minorHAnsi"/>
                <w:sz w:val="24"/>
                <w:szCs w:val="24"/>
                <w:lang w:eastAsia="en-GB"/>
              </w:rPr>
              <w:t xml:space="preserve"> Health Centre will invite appropriate patients directly seeking their wish to take part.</w:t>
            </w:r>
            <w:r w:rsidRPr="006D07BD">
              <w:rPr>
                <w:rFonts w:eastAsia="Times New Roman" w:cstheme="minorHAnsi"/>
                <w:sz w:val="24"/>
                <w:szCs w:val="24"/>
                <w:lang w:eastAsia="en-GB"/>
              </w:rPr>
              <w:br/>
            </w:r>
            <w:r w:rsidRPr="006D07BD">
              <w:rPr>
                <w:rFonts w:eastAsia="Times New Roman" w:cstheme="minorHAnsi"/>
                <w:sz w:val="24"/>
                <w:szCs w:val="24"/>
                <w:lang w:eastAsia="en-GB"/>
              </w:rPr>
              <w:br/>
              <w:t xml:space="preserve">This Privacy Notice does not cover situations where </w:t>
            </w:r>
            <w:proofErr w:type="spellStart"/>
            <w:r w:rsidRPr="006D07BD">
              <w:rPr>
                <w:rFonts w:eastAsia="Times New Roman" w:cstheme="minorHAnsi"/>
                <w:sz w:val="24"/>
                <w:szCs w:val="24"/>
                <w:lang w:eastAsia="en-GB"/>
              </w:rPr>
              <w:t>Oaklands</w:t>
            </w:r>
            <w:proofErr w:type="spellEnd"/>
            <w:r w:rsidRPr="006D07BD">
              <w:rPr>
                <w:rFonts w:eastAsia="Times New Roman" w:cstheme="minorHAnsi"/>
                <w:sz w:val="24"/>
                <w:szCs w:val="24"/>
                <w:lang w:eastAsia="en-GB"/>
              </w:rPr>
              <w:t xml:space="preserve"> Health Centre has been approached by an organisation seeking personal data concerning health to be disclosed in the absence of consent, i.e. </w:t>
            </w:r>
            <w:r w:rsidRPr="006D07BD">
              <w:rPr>
                <w:rFonts w:eastAsia="Times New Roman" w:cstheme="minorHAnsi"/>
                <w:sz w:val="24"/>
                <w:szCs w:val="24"/>
                <w:lang w:eastAsia="en-GB"/>
              </w:rPr>
              <w:lastRenderedPageBreak/>
              <w:t xml:space="preserve">via Related Legislation: </w:t>
            </w:r>
            <w:hyperlink r:id="rId334" w:history="1">
              <w:r w:rsidRPr="006D07BD">
                <w:rPr>
                  <w:rStyle w:val="Hyperlink"/>
                  <w:rFonts w:eastAsia="Times New Roman" w:cstheme="minorHAnsi"/>
                  <w:sz w:val="24"/>
                  <w:szCs w:val="24"/>
                  <w:lang w:eastAsia="en-GB"/>
                </w:rPr>
                <w:t>Section 251 NHS Act 2006</w:t>
              </w:r>
            </w:hyperlink>
            <w:r w:rsidRPr="006D07BD">
              <w:rPr>
                <w:rFonts w:eastAsia="Times New Roman" w:cstheme="minorHAnsi"/>
                <w:sz w:val="24"/>
                <w:szCs w:val="24"/>
                <w:lang w:eastAsia="en-GB"/>
              </w:rPr>
              <w:t xml:space="preserve"> / </w:t>
            </w:r>
            <w:hyperlink r:id="rId335" w:history="1">
              <w:r w:rsidRPr="006D07BD">
                <w:rPr>
                  <w:rStyle w:val="Hyperlink"/>
                  <w:rFonts w:eastAsia="Times New Roman" w:cstheme="minorHAnsi"/>
                  <w:sz w:val="24"/>
                  <w:szCs w:val="24"/>
                  <w:lang w:eastAsia="en-GB"/>
                </w:rPr>
                <w:t>Health Research Authority (HRA)</w:t>
              </w:r>
            </w:hyperlink>
            <w:r w:rsidRPr="006D07BD">
              <w:rPr>
                <w:rFonts w:eastAsia="Times New Roman" w:cstheme="minorHAnsi"/>
                <w:sz w:val="24"/>
                <w:szCs w:val="24"/>
                <w:lang w:eastAsia="en-GB"/>
              </w:rPr>
              <w:t xml:space="preserve"> approval.</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The source of the information shared in this way is your electronic GP record.</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u w:val="single"/>
                <w:lang w:eastAsia="en-GB"/>
              </w:rPr>
              <w:t xml:space="preserve">Data Retention Period: </w:t>
            </w:r>
          </w:p>
          <w:p w:rsidR="00F44A19" w:rsidRPr="006D07BD" w:rsidRDefault="00F44A19">
            <w:pPr>
              <w:spacing w:before="100" w:beforeAutospacing="1" w:after="120" w:line="212" w:lineRule="atLeast"/>
              <w:rPr>
                <w:rFonts w:eastAsia="Times New Roman" w:cstheme="minorHAnsi"/>
                <w:sz w:val="24"/>
                <w:szCs w:val="24"/>
                <w:lang w:eastAsia="en-GB"/>
              </w:rPr>
            </w:pPr>
            <w:r w:rsidRPr="006D07BD">
              <w:rPr>
                <w:rFonts w:eastAsia="Times New Roman" w:cstheme="minorHAnsi"/>
                <w:sz w:val="24"/>
                <w:szCs w:val="24"/>
                <w:lang w:eastAsia="en-GB"/>
              </w:rPr>
              <w:t xml:space="preserve">All records held in the Practice EMIS  system are kept for the duration specified in the </w:t>
            </w:r>
            <w:hyperlink r:id="rId336" w:history="1">
              <w:r w:rsidR="00A461D3" w:rsidRPr="00A461D3">
                <w:rPr>
                  <w:rStyle w:val="Hyperlink"/>
                </w:rPr>
                <w:t>Records Management Code of Practice 2020</w:t>
              </w:r>
            </w:hyperlink>
          </w:p>
        </w:tc>
        <w:tc>
          <w:tcPr>
            <w:tcW w:w="3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The processing of special categories of personal data concerning health is permitted under the following GDPR and DPA conditions:</w:t>
            </w:r>
          </w:p>
          <w:p w:rsidR="00F44A19" w:rsidRPr="006D07BD" w:rsidRDefault="007B1F40">
            <w:pPr>
              <w:spacing w:before="100" w:beforeAutospacing="1" w:after="120" w:line="240" w:lineRule="auto"/>
              <w:rPr>
                <w:rFonts w:eastAsia="Times New Roman" w:cstheme="minorHAnsi"/>
                <w:sz w:val="24"/>
                <w:szCs w:val="24"/>
                <w:lang w:eastAsia="en-GB"/>
              </w:rPr>
            </w:pPr>
            <w:hyperlink r:id="rId337" w:history="1">
              <w:r w:rsidR="00F44A19" w:rsidRPr="006D07BD">
                <w:rPr>
                  <w:rStyle w:val="Hyperlink"/>
                  <w:rFonts w:eastAsia="Times New Roman" w:cstheme="minorHAnsi"/>
                  <w:sz w:val="24"/>
                  <w:szCs w:val="24"/>
                  <w:lang w:eastAsia="en-GB"/>
                </w:rPr>
                <w:t>GDPR Article 9 (2) (h) - processing is necessary for medical or social care treatment or, the management of health or social care systems and services;</w:t>
              </w:r>
            </w:hyperlink>
          </w:p>
          <w:p w:rsidR="00F44A19" w:rsidRPr="006D07BD" w:rsidRDefault="007B1F40">
            <w:pPr>
              <w:spacing w:before="100" w:beforeAutospacing="1" w:after="100" w:afterAutospacing="1" w:line="240" w:lineRule="auto"/>
              <w:rPr>
                <w:rFonts w:eastAsia="Times New Roman" w:cstheme="minorHAnsi"/>
                <w:sz w:val="24"/>
                <w:szCs w:val="24"/>
                <w:lang w:eastAsia="en-GB"/>
              </w:rPr>
            </w:pPr>
            <w:hyperlink r:id="rId338" w:history="1">
              <w:r w:rsidR="00F44A19" w:rsidRPr="006D07BD">
                <w:rPr>
                  <w:rStyle w:val="Hyperlink"/>
                  <w:rFonts w:eastAsia="Times New Roman" w:cstheme="minorHAnsi"/>
                  <w:sz w:val="24"/>
                  <w:szCs w:val="24"/>
                  <w:lang w:eastAsia="en-GB"/>
                </w:rPr>
                <w:t>DPA Section 10 (1) (c) – processing is necessary for health and social care purposes;</w:t>
              </w:r>
            </w:hyperlink>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The processing of special categories of personal data concerning health is permitted under the following GDPR and DPA conditions:</w:t>
            </w:r>
          </w:p>
          <w:p w:rsidR="00F44A19" w:rsidRPr="006D07BD" w:rsidRDefault="007B1F40">
            <w:pPr>
              <w:spacing w:before="100" w:beforeAutospacing="1" w:after="100" w:afterAutospacing="1" w:line="240" w:lineRule="auto"/>
              <w:rPr>
                <w:rFonts w:eastAsia="Times New Roman" w:cstheme="minorHAnsi"/>
                <w:sz w:val="24"/>
                <w:szCs w:val="24"/>
                <w:lang w:eastAsia="en-GB"/>
              </w:rPr>
            </w:pPr>
            <w:hyperlink r:id="rId339" w:history="1">
              <w:r w:rsidR="00F44A19" w:rsidRPr="006D07BD">
                <w:rPr>
                  <w:rStyle w:val="Hyperlink"/>
                  <w:rFonts w:eastAsia="Times New Roman" w:cstheme="minorHAnsi"/>
                  <w:sz w:val="24"/>
                  <w:szCs w:val="24"/>
                  <w:lang w:eastAsia="en-GB"/>
                </w:rPr>
                <w:t>Article 9 (2) (</w:t>
              </w:r>
              <w:proofErr w:type="spellStart"/>
              <w:r w:rsidR="00F44A19" w:rsidRPr="006D07BD">
                <w:rPr>
                  <w:rStyle w:val="Hyperlink"/>
                  <w:rFonts w:eastAsia="Times New Roman" w:cstheme="minorHAnsi"/>
                  <w:sz w:val="24"/>
                  <w:szCs w:val="24"/>
                  <w:lang w:eastAsia="en-GB"/>
                </w:rPr>
                <w:t>i</w:t>
              </w:r>
              <w:proofErr w:type="spellEnd"/>
              <w:r w:rsidR="00F44A19" w:rsidRPr="006D07BD">
                <w:rPr>
                  <w:rStyle w:val="Hyperlink"/>
                  <w:rFonts w:eastAsia="Times New Roman" w:cstheme="minorHAnsi"/>
                  <w:sz w:val="24"/>
                  <w:szCs w:val="24"/>
                  <w:lang w:eastAsia="en-GB"/>
                </w:rPr>
                <w:t xml:space="preserve">) - for archiving purposes in the public interest, scientific or historical research purposes or statistical purposes in accordance with Article 89(1) based </w:t>
              </w:r>
              <w:r w:rsidR="00F44A19" w:rsidRPr="006D07BD">
                <w:rPr>
                  <w:rStyle w:val="Hyperlink"/>
                  <w:rFonts w:eastAsia="Times New Roman" w:cstheme="minorHAnsi"/>
                  <w:sz w:val="24"/>
                  <w:szCs w:val="24"/>
                  <w:lang w:eastAsia="en-GB"/>
                </w:rPr>
                <w:lastRenderedPageBreak/>
                <w:t>on Union or Member State law</w:t>
              </w:r>
            </w:hyperlink>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7B1F40">
            <w:pPr>
              <w:spacing w:before="100" w:beforeAutospacing="1" w:after="100" w:afterAutospacing="1" w:line="240" w:lineRule="auto"/>
              <w:rPr>
                <w:rFonts w:eastAsia="Times New Roman" w:cstheme="minorHAnsi"/>
                <w:sz w:val="24"/>
                <w:szCs w:val="24"/>
                <w:lang w:eastAsia="en-GB"/>
              </w:rPr>
            </w:pPr>
            <w:hyperlink r:id="rId340" w:history="1">
              <w:r w:rsidR="00F44A19" w:rsidRPr="006D07BD">
                <w:rPr>
                  <w:rStyle w:val="Hyperlink"/>
                  <w:rFonts w:eastAsia="Times New Roman" w:cstheme="minorHAnsi"/>
                  <w:sz w:val="24"/>
                  <w:szCs w:val="24"/>
                  <w:lang w:eastAsia="en-GB"/>
                </w:rPr>
                <w:t>In accordance with DPA Schedule 1, Part 1, (4) - The condition for the processing is met where it is necessary for archiving purposes, scientific or historical research purposes or statistical purposes; carried out in accordance with Article 89(1) of the GDPR and DPA Section 19, and the processing is in the public interest.</w:t>
              </w:r>
            </w:hyperlink>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Related Legislation: </w:t>
            </w:r>
          </w:p>
          <w:p w:rsidR="00F44A19" w:rsidRPr="006D07BD" w:rsidRDefault="007B1F40">
            <w:pPr>
              <w:spacing w:before="100" w:beforeAutospacing="1" w:after="100" w:afterAutospacing="1" w:line="240" w:lineRule="auto"/>
              <w:rPr>
                <w:rFonts w:eastAsia="Times New Roman" w:cstheme="minorHAnsi"/>
                <w:sz w:val="24"/>
                <w:szCs w:val="24"/>
                <w:lang w:eastAsia="en-GB"/>
              </w:rPr>
            </w:pPr>
            <w:hyperlink r:id="rId341" w:history="1">
              <w:r w:rsidR="00F44A19" w:rsidRPr="006D07BD">
                <w:rPr>
                  <w:rStyle w:val="Hyperlink"/>
                  <w:rFonts w:eastAsia="Times New Roman" w:cstheme="minorHAnsi"/>
                  <w:sz w:val="24"/>
                  <w:szCs w:val="24"/>
                  <w:lang w:eastAsia="en-GB"/>
                </w:rPr>
                <w:t>Section 251 NHS Act 2006</w:t>
              </w:r>
            </w:hyperlink>
          </w:p>
          <w:p w:rsidR="00F44A19" w:rsidRPr="006D07BD" w:rsidRDefault="00F44A19">
            <w:pPr>
              <w:spacing w:before="100" w:beforeAutospacing="1" w:after="100" w:afterAutospacing="1" w:line="212" w:lineRule="atLeast"/>
              <w:rPr>
                <w:rFonts w:eastAsia="Times New Roman" w:cstheme="minorHAnsi"/>
                <w:sz w:val="24"/>
                <w:szCs w:val="24"/>
                <w:lang w:eastAsia="en-GB"/>
              </w:rPr>
            </w:pPr>
            <w:r w:rsidRPr="006D07BD">
              <w:rPr>
                <w:rFonts w:eastAsia="Times New Roman" w:cstheme="minorHAnsi"/>
                <w:sz w:val="24"/>
                <w:szCs w:val="24"/>
                <w:lang w:eastAsia="en-GB"/>
              </w:rPr>
              <w:t> </w:t>
            </w:r>
          </w:p>
        </w:tc>
        <w:tc>
          <w:tcPr>
            <w:tcW w:w="496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60"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You have the right to:</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To access, view or request copies of your personal information;</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request rectification of any inaccuracy in your personal information;</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restrict the processing of your personal information where:</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accuracy of the data is contested,</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the processing is unlawful or,</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xml:space="preserve">  </w:t>
            </w:r>
            <w:proofErr w:type="gramStart"/>
            <w:r w:rsidRPr="006D07BD">
              <w:rPr>
                <w:rFonts w:eastAsia="Times New Roman" w:cstheme="minorHAnsi"/>
                <w:sz w:val="24"/>
                <w:szCs w:val="24"/>
                <w:lang w:eastAsia="en-GB"/>
              </w:rPr>
              <w:t>where</w:t>
            </w:r>
            <w:proofErr w:type="gramEnd"/>
            <w:r w:rsidRPr="006D07BD">
              <w:rPr>
                <w:rFonts w:eastAsia="Times New Roman" w:cstheme="minorHAnsi"/>
                <w:sz w:val="24"/>
                <w:szCs w:val="24"/>
                <w:lang w:eastAsia="en-GB"/>
              </w:rPr>
              <w:t xml:space="preserve"> we no longer need the data for the purposes of the processing.</w:t>
            </w:r>
          </w:p>
          <w:p w:rsidR="00F44A19" w:rsidRPr="006D07BD" w:rsidRDefault="00F44A19">
            <w:pPr>
              <w:spacing w:after="60" w:line="240" w:lineRule="auto"/>
              <w:ind w:left="1179"/>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Right to object: You have a general right to raise an objection to your personal data being shared for the purpose of risk stratification.</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If you wish to exercise any of your rights please contact the Practice (data controller) or the DPO and your request will be carefully considered.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shd w:val="clear" w:color="auto" w:fill="FFFFFF"/>
                <w:lang w:eastAsia="en-GB"/>
              </w:rPr>
              <w:lastRenderedPageBreak/>
              <w:t xml:space="preserve">Right to complain: </w:t>
            </w:r>
            <w:r w:rsidRPr="006D07BD">
              <w:rPr>
                <w:rFonts w:eastAsia="Times New Roman" w:cstheme="minorHAnsi"/>
                <w:sz w:val="24"/>
                <w:szCs w:val="24"/>
                <w:lang w:eastAsia="en-GB"/>
              </w:rPr>
              <w:t xml:space="preserve">If you are dissatisfied with the way </w:t>
            </w:r>
            <w:proofErr w:type="spellStart"/>
            <w:r w:rsidRPr="006D07BD">
              <w:rPr>
                <w:rFonts w:eastAsia="Times New Roman" w:cstheme="minorHAnsi"/>
                <w:sz w:val="24"/>
                <w:szCs w:val="24"/>
                <w:lang w:eastAsia="en-GB"/>
              </w:rPr>
              <w:t>Oaklands</w:t>
            </w:r>
            <w:proofErr w:type="spellEnd"/>
            <w:r w:rsidRPr="006D07BD">
              <w:rPr>
                <w:rFonts w:eastAsia="Times New Roman" w:cstheme="minorHAnsi"/>
                <w:sz w:val="24"/>
                <w:szCs w:val="24"/>
                <w:lang w:eastAsia="en-GB"/>
              </w:rPr>
              <w:t xml:space="preserve"> Health Centre process your data, you have the right to appeal/complain to the Information Commissioner’s Office (ICO). The ICO can be contacted at:</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Information Commissioner’s Office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Wycliffe House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Water Lane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Wilmslow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Cheshire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Tel: 0303 123 1113 or 01625 545 745</w:t>
            </w:r>
          </w:p>
          <w:p w:rsidR="00F44A19" w:rsidRPr="006D07BD" w:rsidRDefault="00F44A19">
            <w:pPr>
              <w:spacing w:before="100" w:beforeAutospacing="1" w:after="100" w:afterAutospacing="1" w:line="212" w:lineRule="atLeast"/>
              <w:rPr>
                <w:rFonts w:eastAsia="Times New Roman" w:cstheme="minorHAnsi"/>
                <w:sz w:val="24"/>
                <w:szCs w:val="24"/>
                <w:lang w:eastAsia="en-GB"/>
              </w:rPr>
            </w:pPr>
            <w:r w:rsidRPr="006D07BD">
              <w:rPr>
                <w:rFonts w:eastAsia="Times New Roman" w:cstheme="minorHAnsi"/>
                <w:sz w:val="24"/>
                <w:szCs w:val="24"/>
                <w:lang w:eastAsia="en-GB"/>
              </w:rPr>
              <w:t xml:space="preserve">Email: </w:t>
            </w:r>
            <w:hyperlink r:id="rId342" w:history="1">
              <w:r w:rsidRPr="006D07BD">
                <w:rPr>
                  <w:rStyle w:val="Hyperlink"/>
                  <w:rFonts w:eastAsia="Times New Roman" w:cstheme="minorHAnsi"/>
                  <w:sz w:val="24"/>
                  <w:szCs w:val="24"/>
                  <w:lang w:eastAsia="en-GB"/>
                </w:rPr>
                <w:t>https://ico.org.uk/global/contact-us/</w:t>
              </w:r>
            </w:hyperlink>
          </w:p>
        </w:tc>
      </w:tr>
      <w:tr w:rsidR="00F44A19" w:rsidRPr="006D07BD" w:rsidTr="00F44A19">
        <w:trPr>
          <w:trHeight w:val="2141"/>
        </w:trPr>
        <w:tc>
          <w:tcPr>
            <w:tcW w:w="26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Shred-It</w:t>
            </w:r>
          </w:p>
        </w:tc>
        <w:tc>
          <w:tcPr>
            <w:tcW w:w="4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To provides solutions for records management, data backup and recovery, document management, secure storage, and accredited data destruction.</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The source of the information shared in this way is your electronic GP record.</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u w:val="single"/>
                <w:lang w:eastAsia="en-GB"/>
              </w:rPr>
              <w:lastRenderedPageBreak/>
              <w:t xml:space="preserve">Data Retention Period: </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All records held in the Practice EMIS  system are kept for the duration specified in the </w:t>
            </w:r>
            <w:hyperlink r:id="rId343" w:history="1">
              <w:r w:rsidR="00A461D3" w:rsidRPr="00A461D3">
                <w:rPr>
                  <w:rStyle w:val="Hyperlink"/>
                </w:rPr>
                <w:t>Records Management Code of Practice 2020</w:t>
              </w:r>
            </w:hyperlink>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tc>
        <w:tc>
          <w:tcPr>
            <w:tcW w:w="3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 xml:space="preserve">The processing of personal data is permitted under the following GDPR and DPA conditions: </w:t>
            </w:r>
          </w:p>
          <w:p w:rsidR="00F44A19" w:rsidRPr="006D07BD" w:rsidRDefault="007B1F40">
            <w:pPr>
              <w:spacing w:before="100" w:beforeAutospacing="1" w:after="120" w:line="240" w:lineRule="auto"/>
              <w:rPr>
                <w:rFonts w:eastAsia="Times New Roman" w:cstheme="minorHAnsi"/>
                <w:sz w:val="24"/>
                <w:szCs w:val="24"/>
                <w:lang w:eastAsia="en-GB"/>
              </w:rPr>
            </w:pPr>
            <w:hyperlink r:id="rId344" w:history="1">
              <w:r w:rsidR="00F44A19" w:rsidRPr="006D07BD">
                <w:rPr>
                  <w:rStyle w:val="Hyperlink"/>
                  <w:rFonts w:eastAsia="Times New Roman" w:cstheme="minorHAnsi"/>
                  <w:sz w:val="24"/>
                  <w:szCs w:val="24"/>
                  <w:lang w:eastAsia="en-GB"/>
                </w:rPr>
                <w:t>GDPR Article 6(1) (e) - public interest or in the exercise of official authority;</w:t>
              </w:r>
            </w:hyperlink>
          </w:p>
          <w:p w:rsidR="00F44A19" w:rsidRPr="006D07BD" w:rsidRDefault="007B1F40">
            <w:pPr>
              <w:spacing w:before="100" w:beforeAutospacing="1" w:after="120" w:line="240" w:lineRule="auto"/>
              <w:rPr>
                <w:rFonts w:eastAsia="Times New Roman" w:cstheme="minorHAnsi"/>
                <w:sz w:val="24"/>
                <w:szCs w:val="24"/>
                <w:lang w:eastAsia="en-GB"/>
              </w:rPr>
            </w:pPr>
            <w:hyperlink r:id="rId345" w:history="1">
              <w:r w:rsidR="00F44A19" w:rsidRPr="006D07BD">
                <w:rPr>
                  <w:rStyle w:val="Hyperlink"/>
                  <w:rFonts w:eastAsia="Times New Roman" w:cstheme="minorHAnsi"/>
                  <w:sz w:val="24"/>
                  <w:szCs w:val="24"/>
                  <w:lang w:eastAsia="en-GB"/>
                </w:rPr>
                <w:t>DPA Section 8 (d) - processing is necessary for the exercise of statutory functions;</w:t>
              </w:r>
            </w:hyperlink>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The processing of special categories of personal data concerning health is permitted under the following GDPR and DPA conditions:</w:t>
            </w:r>
          </w:p>
          <w:p w:rsidR="00F44A19" w:rsidRPr="006D07BD" w:rsidRDefault="007B1F40">
            <w:pPr>
              <w:spacing w:before="100" w:beforeAutospacing="1" w:after="100" w:afterAutospacing="1" w:line="240" w:lineRule="auto"/>
              <w:rPr>
                <w:rFonts w:eastAsia="Times New Roman" w:cstheme="minorHAnsi"/>
                <w:sz w:val="24"/>
                <w:szCs w:val="24"/>
                <w:lang w:eastAsia="en-GB"/>
              </w:rPr>
            </w:pPr>
            <w:hyperlink r:id="rId346" w:history="1">
              <w:r w:rsidR="00F44A19" w:rsidRPr="006D07BD">
                <w:rPr>
                  <w:rStyle w:val="Hyperlink"/>
                  <w:rFonts w:eastAsia="Times New Roman" w:cstheme="minorHAnsi"/>
                  <w:sz w:val="24"/>
                  <w:szCs w:val="24"/>
                  <w:lang w:eastAsia="en-GB"/>
                </w:rPr>
                <w:t>Article 9 (2) (</w:t>
              </w:r>
              <w:proofErr w:type="spellStart"/>
              <w:r w:rsidR="00F44A19" w:rsidRPr="006D07BD">
                <w:rPr>
                  <w:rStyle w:val="Hyperlink"/>
                  <w:rFonts w:eastAsia="Times New Roman" w:cstheme="minorHAnsi"/>
                  <w:sz w:val="24"/>
                  <w:szCs w:val="24"/>
                  <w:lang w:eastAsia="en-GB"/>
                </w:rPr>
                <w:t>i</w:t>
              </w:r>
              <w:proofErr w:type="spellEnd"/>
              <w:r w:rsidR="00F44A19" w:rsidRPr="006D07BD">
                <w:rPr>
                  <w:rStyle w:val="Hyperlink"/>
                  <w:rFonts w:eastAsia="Times New Roman" w:cstheme="minorHAnsi"/>
                  <w:sz w:val="24"/>
                  <w:szCs w:val="24"/>
                  <w:lang w:eastAsia="en-GB"/>
                </w:rPr>
                <w:t>) - for archiving purposes in the public interest, scientific or historical research purposes or statistical purposes in accordance with Article 89(1) based on Union or Member State law</w:t>
              </w:r>
            </w:hyperlink>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7B1F40">
            <w:pPr>
              <w:spacing w:before="100" w:beforeAutospacing="1" w:after="100" w:afterAutospacing="1" w:line="240" w:lineRule="auto"/>
              <w:rPr>
                <w:rFonts w:eastAsia="Times New Roman" w:cstheme="minorHAnsi"/>
                <w:sz w:val="24"/>
                <w:szCs w:val="24"/>
                <w:lang w:eastAsia="en-GB"/>
              </w:rPr>
            </w:pPr>
            <w:hyperlink r:id="rId347" w:history="1">
              <w:r w:rsidR="00F44A19" w:rsidRPr="006D07BD">
                <w:rPr>
                  <w:rStyle w:val="Hyperlink"/>
                  <w:rFonts w:eastAsia="Times New Roman" w:cstheme="minorHAnsi"/>
                  <w:sz w:val="24"/>
                  <w:szCs w:val="24"/>
                  <w:lang w:eastAsia="en-GB"/>
                </w:rPr>
                <w:t>In accordance with DPA Schedule 1, Part 1, (4) - The condition for the processing is met where it is necessary for archiving purposes, scientific or historical research purposes or statistical purposes; carried out in accordance with Article 89(1) of the GDPR and DPA Section 19, and the processing is in the public interest.</w:t>
              </w:r>
            </w:hyperlink>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tc>
        <w:tc>
          <w:tcPr>
            <w:tcW w:w="496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60"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You have the right to:</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To access, view or request copies of your personal information;</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request rectification of any inaccuracy in your personal information;</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restrict the processing of your personal information where:</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accuracy of the data is contested,</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the processing is unlawful or,</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xml:space="preserve">  </w:t>
            </w:r>
            <w:proofErr w:type="gramStart"/>
            <w:r w:rsidRPr="006D07BD">
              <w:rPr>
                <w:rFonts w:eastAsia="Times New Roman" w:cstheme="minorHAnsi"/>
                <w:sz w:val="24"/>
                <w:szCs w:val="24"/>
                <w:lang w:eastAsia="en-GB"/>
              </w:rPr>
              <w:t>where</w:t>
            </w:r>
            <w:proofErr w:type="gramEnd"/>
            <w:r w:rsidRPr="006D07BD">
              <w:rPr>
                <w:rFonts w:eastAsia="Times New Roman" w:cstheme="minorHAnsi"/>
                <w:sz w:val="24"/>
                <w:szCs w:val="24"/>
                <w:lang w:eastAsia="en-GB"/>
              </w:rPr>
              <w:t xml:space="preserve"> we no longer need the data </w:t>
            </w:r>
            <w:r w:rsidRPr="006D07BD">
              <w:rPr>
                <w:rFonts w:eastAsia="Times New Roman" w:cstheme="minorHAnsi"/>
                <w:sz w:val="24"/>
                <w:szCs w:val="24"/>
                <w:lang w:eastAsia="en-GB"/>
              </w:rPr>
              <w:lastRenderedPageBreak/>
              <w:t>for the purposes of the processing.</w:t>
            </w:r>
          </w:p>
          <w:p w:rsidR="00F44A19" w:rsidRPr="006D07BD" w:rsidRDefault="00F44A19">
            <w:pPr>
              <w:spacing w:after="60" w:line="240" w:lineRule="auto"/>
              <w:ind w:left="1179"/>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Right to object: You have a general right to raise an objection to your personal data being shared for the purpose of risk stratification.</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If you wish to exercise any of your rights please contact the Practice (data controller) or the DPO and your request will be carefully considered.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shd w:val="clear" w:color="auto" w:fill="FFFFFF"/>
                <w:lang w:eastAsia="en-GB"/>
              </w:rPr>
              <w:t xml:space="preserve">Right to complain: </w:t>
            </w:r>
            <w:r w:rsidRPr="006D07BD">
              <w:rPr>
                <w:rFonts w:eastAsia="Times New Roman" w:cstheme="minorHAnsi"/>
                <w:sz w:val="24"/>
                <w:szCs w:val="24"/>
                <w:lang w:eastAsia="en-GB"/>
              </w:rPr>
              <w:t xml:space="preserve">If you are dissatisfied with the way </w:t>
            </w:r>
            <w:proofErr w:type="spellStart"/>
            <w:r w:rsidRPr="006D07BD">
              <w:rPr>
                <w:rFonts w:eastAsia="Times New Roman" w:cstheme="minorHAnsi"/>
                <w:sz w:val="24"/>
                <w:szCs w:val="24"/>
                <w:lang w:eastAsia="en-GB"/>
              </w:rPr>
              <w:t>Oaklands</w:t>
            </w:r>
            <w:proofErr w:type="spellEnd"/>
            <w:r w:rsidRPr="006D07BD">
              <w:rPr>
                <w:rFonts w:eastAsia="Times New Roman" w:cstheme="minorHAnsi"/>
                <w:sz w:val="24"/>
                <w:szCs w:val="24"/>
                <w:lang w:eastAsia="en-GB"/>
              </w:rPr>
              <w:t xml:space="preserve"> Health Centre process your data, you have the right to appeal/complain to the Information Commissioner’s Office (ICO). The ICO can be contacted at:</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Information Commissioner’s Office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Wycliffe House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Water Lane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Wilmslow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Cheshire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Tel: 0303 123 1113 or 01625 545 745</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Email: </w:t>
            </w:r>
            <w:hyperlink r:id="rId348" w:history="1">
              <w:r w:rsidRPr="006D07BD">
                <w:rPr>
                  <w:rStyle w:val="Hyperlink"/>
                  <w:rFonts w:eastAsia="Times New Roman" w:cstheme="minorHAnsi"/>
                  <w:sz w:val="24"/>
                  <w:szCs w:val="24"/>
                  <w:lang w:eastAsia="en-GB"/>
                </w:rPr>
                <w:t>https://ico.org.uk/global/contact-us/</w:t>
              </w:r>
            </w:hyperlink>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tc>
      </w:tr>
      <w:tr w:rsidR="00F44A19" w:rsidRPr="006D07BD" w:rsidTr="00F44A19">
        <w:trPr>
          <w:trHeight w:val="164"/>
        </w:trPr>
        <w:tc>
          <w:tcPr>
            <w:tcW w:w="26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NEL CSU</w:t>
            </w:r>
          </w:p>
          <w:p w:rsidR="00F44A19" w:rsidRPr="006D07BD" w:rsidRDefault="00F44A19">
            <w:pPr>
              <w:spacing w:before="100" w:beforeAutospacing="1" w:after="100" w:afterAutospacing="1" w:line="164" w:lineRule="atLeast"/>
              <w:rPr>
                <w:rFonts w:eastAsia="Times New Roman" w:cstheme="minorHAnsi"/>
                <w:sz w:val="24"/>
                <w:szCs w:val="24"/>
                <w:lang w:eastAsia="en-GB"/>
              </w:rPr>
            </w:pPr>
            <w:r w:rsidRPr="006D07BD">
              <w:rPr>
                <w:rFonts w:eastAsia="Times New Roman" w:cstheme="minorHAnsi"/>
                <w:sz w:val="24"/>
                <w:szCs w:val="24"/>
                <w:lang w:eastAsia="en-GB"/>
              </w:rPr>
              <w:t> </w:t>
            </w:r>
          </w:p>
        </w:tc>
        <w:tc>
          <w:tcPr>
            <w:tcW w:w="4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The supplier NEL CSU offer a wide range of business assurance services, from internal audit, counter fraud and forensic investigations, risk management and governance.</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u w:val="single"/>
                <w:lang w:eastAsia="en-GB"/>
              </w:rPr>
              <w:t xml:space="preserve">Data Retention Period: </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All records held in the Practice EMIS  system are kept for the duration specified in the </w:t>
            </w:r>
            <w:hyperlink r:id="rId349" w:history="1">
              <w:r w:rsidR="00A461D3" w:rsidRPr="00A461D3">
                <w:rPr>
                  <w:rStyle w:val="Hyperlink"/>
                </w:rPr>
                <w:t>Records Management Code of Practice 2020</w:t>
              </w:r>
            </w:hyperlink>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164" w:lineRule="atLeast"/>
              <w:rPr>
                <w:rFonts w:eastAsia="Times New Roman" w:cstheme="minorHAnsi"/>
                <w:sz w:val="24"/>
                <w:szCs w:val="24"/>
                <w:lang w:eastAsia="en-GB"/>
              </w:rPr>
            </w:pPr>
            <w:r w:rsidRPr="006D07BD">
              <w:rPr>
                <w:rFonts w:eastAsia="Times New Roman" w:cstheme="minorHAnsi"/>
                <w:sz w:val="24"/>
                <w:szCs w:val="24"/>
                <w:lang w:eastAsia="en-GB"/>
              </w:rPr>
              <w:t> </w:t>
            </w:r>
          </w:p>
        </w:tc>
        <w:tc>
          <w:tcPr>
            <w:tcW w:w="3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The processing of personal data is permitted under the following GDPR and DPA conditions: </w:t>
            </w:r>
          </w:p>
          <w:p w:rsidR="00F44A19" w:rsidRPr="006D07BD" w:rsidRDefault="007B1F40">
            <w:pPr>
              <w:spacing w:before="100" w:beforeAutospacing="1" w:after="120" w:line="240" w:lineRule="auto"/>
              <w:rPr>
                <w:rFonts w:eastAsia="Times New Roman" w:cstheme="minorHAnsi"/>
                <w:sz w:val="24"/>
                <w:szCs w:val="24"/>
                <w:lang w:eastAsia="en-GB"/>
              </w:rPr>
            </w:pPr>
            <w:hyperlink r:id="rId350" w:history="1">
              <w:r w:rsidR="00F44A19" w:rsidRPr="006D07BD">
                <w:rPr>
                  <w:rStyle w:val="Hyperlink"/>
                  <w:rFonts w:eastAsia="Times New Roman" w:cstheme="minorHAnsi"/>
                  <w:sz w:val="24"/>
                  <w:szCs w:val="24"/>
                  <w:lang w:eastAsia="en-GB"/>
                </w:rPr>
                <w:t>GDPR Article 6(1) (e) - public interest or in the exercise of official authority;</w:t>
              </w:r>
            </w:hyperlink>
          </w:p>
          <w:p w:rsidR="00F44A19" w:rsidRPr="006D07BD" w:rsidRDefault="007B1F40">
            <w:pPr>
              <w:spacing w:before="100" w:beforeAutospacing="1" w:after="120" w:line="240" w:lineRule="auto"/>
              <w:rPr>
                <w:rFonts w:eastAsia="Times New Roman" w:cstheme="minorHAnsi"/>
                <w:sz w:val="24"/>
                <w:szCs w:val="24"/>
                <w:lang w:eastAsia="en-GB"/>
              </w:rPr>
            </w:pPr>
            <w:hyperlink r:id="rId351" w:history="1">
              <w:r w:rsidR="00F44A19" w:rsidRPr="006D07BD">
                <w:rPr>
                  <w:rStyle w:val="Hyperlink"/>
                  <w:rFonts w:eastAsia="Times New Roman" w:cstheme="minorHAnsi"/>
                  <w:sz w:val="24"/>
                  <w:szCs w:val="24"/>
                  <w:lang w:eastAsia="en-GB"/>
                </w:rPr>
                <w:t>DPA Section 8 (d) - processing is necessary for the exercise of statutory functions;</w:t>
              </w:r>
            </w:hyperlink>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164" w:lineRule="atLeast"/>
              <w:rPr>
                <w:rFonts w:eastAsia="Times New Roman" w:cstheme="minorHAnsi"/>
                <w:sz w:val="24"/>
                <w:szCs w:val="24"/>
                <w:lang w:eastAsia="en-GB"/>
              </w:rPr>
            </w:pPr>
            <w:r w:rsidRPr="006D07BD">
              <w:rPr>
                <w:rFonts w:eastAsia="Times New Roman" w:cstheme="minorHAnsi"/>
                <w:sz w:val="24"/>
                <w:szCs w:val="24"/>
                <w:lang w:eastAsia="en-GB"/>
              </w:rPr>
              <w:t> </w:t>
            </w:r>
          </w:p>
        </w:tc>
        <w:tc>
          <w:tcPr>
            <w:tcW w:w="496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60" w:line="240" w:lineRule="auto"/>
              <w:rPr>
                <w:rFonts w:eastAsia="Times New Roman" w:cstheme="minorHAnsi"/>
                <w:sz w:val="24"/>
                <w:szCs w:val="24"/>
                <w:lang w:eastAsia="en-GB"/>
              </w:rPr>
            </w:pPr>
            <w:r w:rsidRPr="006D07BD">
              <w:rPr>
                <w:rFonts w:eastAsia="Times New Roman" w:cstheme="minorHAnsi"/>
                <w:sz w:val="24"/>
                <w:szCs w:val="24"/>
                <w:lang w:eastAsia="en-GB"/>
              </w:rPr>
              <w:t>You have the right to:</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To access, view or request copies of your personal information;</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request rectification of any inaccuracy in your personal information;</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restrict the processing of your personal information where:</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accuracy of the data is contested,</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the processing is unlawful or,</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xml:space="preserve">  </w:t>
            </w:r>
            <w:proofErr w:type="gramStart"/>
            <w:r w:rsidRPr="006D07BD">
              <w:rPr>
                <w:rFonts w:eastAsia="Times New Roman" w:cstheme="minorHAnsi"/>
                <w:sz w:val="24"/>
                <w:szCs w:val="24"/>
                <w:lang w:eastAsia="en-GB"/>
              </w:rPr>
              <w:t>where</w:t>
            </w:r>
            <w:proofErr w:type="gramEnd"/>
            <w:r w:rsidRPr="006D07BD">
              <w:rPr>
                <w:rFonts w:eastAsia="Times New Roman" w:cstheme="minorHAnsi"/>
                <w:sz w:val="24"/>
                <w:szCs w:val="24"/>
                <w:lang w:eastAsia="en-GB"/>
              </w:rPr>
              <w:t xml:space="preserve"> we no longer need the data for the purposes of the processing.</w:t>
            </w:r>
          </w:p>
          <w:p w:rsidR="00F44A19" w:rsidRPr="006D07BD" w:rsidRDefault="00F44A19">
            <w:pPr>
              <w:spacing w:after="60" w:line="240" w:lineRule="auto"/>
              <w:ind w:left="1179"/>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Right to object: You have a general right to raise an objection to your personal data being shared for the purpose of risk stratification.</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If you wish to exercise any of your rights please contact the Practice (data controller) or the DPO and your request will be carefully considered.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shd w:val="clear" w:color="auto" w:fill="FFFFFF"/>
                <w:lang w:eastAsia="en-GB"/>
              </w:rPr>
              <w:lastRenderedPageBreak/>
              <w:t xml:space="preserve">Right to complain: </w:t>
            </w:r>
            <w:r w:rsidRPr="006D07BD">
              <w:rPr>
                <w:rFonts w:eastAsia="Times New Roman" w:cstheme="minorHAnsi"/>
                <w:sz w:val="24"/>
                <w:szCs w:val="24"/>
                <w:lang w:eastAsia="en-GB"/>
              </w:rPr>
              <w:t xml:space="preserve">If you are dissatisfied with the way </w:t>
            </w:r>
            <w:proofErr w:type="spellStart"/>
            <w:r w:rsidRPr="006D07BD">
              <w:rPr>
                <w:rFonts w:eastAsia="Times New Roman" w:cstheme="minorHAnsi"/>
                <w:sz w:val="24"/>
                <w:szCs w:val="24"/>
                <w:lang w:eastAsia="en-GB"/>
              </w:rPr>
              <w:t>Oaklands</w:t>
            </w:r>
            <w:proofErr w:type="spellEnd"/>
            <w:r w:rsidRPr="006D07BD">
              <w:rPr>
                <w:rFonts w:eastAsia="Times New Roman" w:cstheme="minorHAnsi"/>
                <w:sz w:val="24"/>
                <w:szCs w:val="24"/>
                <w:lang w:eastAsia="en-GB"/>
              </w:rPr>
              <w:t xml:space="preserve"> Health Centre process your data, you have the right to appeal/complain to the Information Commissioner’s Office (ICO). The ICO can be contacted at:</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Information Commissioner’s Office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Wycliffe House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Water Lane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Wilmslow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Cheshire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Tel: 0303 123 1113 or 01625 545 745</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Email: </w:t>
            </w:r>
            <w:hyperlink r:id="rId352" w:history="1">
              <w:r w:rsidRPr="006D07BD">
                <w:rPr>
                  <w:rStyle w:val="Hyperlink"/>
                  <w:rFonts w:eastAsia="Times New Roman" w:cstheme="minorHAnsi"/>
                  <w:sz w:val="24"/>
                  <w:szCs w:val="24"/>
                  <w:lang w:eastAsia="en-GB"/>
                </w:rPr>
                <w:t>https://ico.org.uk/global/contact-us/</w:t>
              </w:r>
            </w:hyperlink>
          </w:p>
          <w:p w:rsidR="00F44A19" w:rsidRPr="006D07BD" w:rsidRDefault="00F44A19">
            <w:pPr>
              <w:spacing w:before="100" w:beforeAutospacing="1" w:after="100" w:afterAutospacing="1" w:line="164" w:lineRule="atLeast"/>
              <w:rPr>
                <w:rFonts w:eastAsia="Times New Roman" w:cstheme="minorHAnsi"/>
                <w:sz w:val="24"/>
                <w:szCs w:val="24"/>
                <w:lang w:eastAsia="en-GB"/>
              </w:rPr>
            </w:pPr>
            <w:r w:rsidRPr="006D07BD">
              <w:rPr>
                <w:rFonts w:eastAsia="Times New Roman" w:cstheme="minorHAnsi"/>
                <w:sz w:val="24"/>
                <w:szCs w:val="24"/>
                <w:lang w:eastAsia="en-GB"/>
              </w:rPr>
              <w:t> </w:t>
            </w:r>
          </w:p>
        </w:tc>
      </w:tr>
      <w:tr w:rsidR="00F44A19" w:rsidRPr="006D07BD" w:rsidTr="00F44A19">
        <w:trPr>
          <w:trHeight w:val="338"/>
        </w:trPr>
        <w:tc>
          <w:tcPr>
            <w:tcW w:w="26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100" w:afterAutospacing="1" w:line="240" w:lineRule="auto"/>
              <w:rPr>
                <w:rFonts w:eastAsia="Times New Roman" w:cstheme="minorHAnsi"/>
                <w:sz w:val="24"/>
                <w:szCs w:val="24"/>
                <w:lang w:eastAsia="en-GB"/>
              </w:rPr>
            </w:pPr>
            <w:proofErr w:type="spellStart"/>
            <w:r w:rsidRPr="006D07BD">
              <w:rPr>
                <w:rFonts w:eastAsia="Times New Roman" w:cstheme="minorHAnsi"/>
                <w:sz w:val="24"/>
                <w:szCs w:val="24"/>
                <w:lang w:eastAsia="en-GB"/>
              </w:rPr>
              <w:lastRenderedPageBreak/>
              <w:t>Croner</w:t>
            </w:r>
            <w:proofErr w:type="spellEnd"/>
            <w:r w:rsidRPr="006D07BD">
              <w:rPr>
                <w:rFonts w:eastAsia="Times New Roman" w:cstheme="minorHAnsi"/>
                <w:sz w:val="24"/>
                <w:szCs w:val="24"/>
                <w:lang w:eastAsia="en-GB"/>
              </w:rPr>
              <w:t>.</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Fairway Training Ltd.</w:t>
            </w:r>
          </w:p>
        </w:tc>
        <w:tc>
          <w:tcPr>
            <w:tcW w:w="4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The suppliers (</w:t>
            </w:r>
            <w:proofErr w:type="spellStart"/>
            <w:r w:rsidRPr="006D07BD">
              <w:rPr>
                <w:rFonts w:eastAsia="Times New Roman" w:cstheme="minorHAnsi"/>
                <w:sz w:val="24"/>
                <w:szCs w:val="24"/>
                <w:lang w:eastAsia="en-GB"/>
              </w:rPr>
              <w:t>Croner</w:t>
            </w:r>
            <w:proofErr w:type="spellEnd"/>
            <w:r w:rsidRPr="006D07BD">
              <w:rPr>
                <w:rFonts w:eastAsia="Times New Roman" w:cstheme="minorHAnsi"/>
                <w:sz w:val="24"/>
                <w:szCs w:val="24"/>
                <w:lang w:eastAsia="en-GB"/>
              </w:rPr>
              <w:t xml:space="preserve"> and Fairway Training Ltd)   provides practices with a software solution to enable the recording of Human Resources related information of its  employees’ personal data, in particular for the purposes of the recruitment, obligations performance contract of employment, rights and benefits management planning, health and safety, equality and diversity in the workplace, </w:t>
            </w:r>
            <w:r w:rsidRPr="006D07BD">
              <w:rPr>
                <w:rFonts w:eastAsia="Times New Roman" w:cstheme="minorHAnsi"/>
                <w:sz w:val="24"/>
                <w:szCs w:val="24"/>
                <w:lang w:eastAsia="en-GB"/>
              </w:rPr>
              <w:lastRenderedPageBreak/>
              <w:t xml:space="preserve">health and safety at work.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The Practice ensures that personal data it collects from employees are used only for employment related purposes or where there is a statutory obligation to share the personal information with to regulatory bodies (e.g. courts, police or NHS England).</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u w:val="single"/>
                <w:lang w:eastAsia="en-GB"/>
              </w:rPr>
              <w:t xml:space="preserve">Data Retention Period: </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All records held in the Practice EMIS  system are kept for the duration specified in the </w:t>
            </w:r>
            <w:hyperlink r:id="rId353" w:history="1">
              <w:r w:rsidR="00A461D3" w:rsidRPr="00A461D3">
                <w:rPr>
                  <w:rStyle w:val="Hyperlink"/>
                </w:rPr>
                <w:t>Records Management Code of Practice 2020</w:t>
              </w:r>
            </w:hyperlink>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tc>
        <w:tc>
          <w:tcPr>
            <w:tcW w:w="3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 xml:space="preserve">The processing of personal data is permitted under the following GDPR and DPA conditions: </w:t>
            </w:r>
          </w:p>
          <w:p w:rsidR="00F44A19" w:rsidRPr="006D07BD" w:rsidRDefault="007B1F40">
            <w:pPr>
              <w:spacing w:before="100" w:beforeAutospacing="1" w:after="120" w:line="240" w:lineRule="auto"/>
              <w:rPr>
                <w:rFonts w:eastAsia="Times New Roman" w:cstheme="minorHAnsi"/>
                <w:sz w:val="24"/>
                <w:szCs w:val="24"/>
                <w:lang w:eastAsia="en-GB"/>
              </w:rPr>
            </w:pPr>
            <w:hyperlink r:id="rId354" w:history="1">
              <w:r w:rsidR="00F44A19" w:rsidRPr="006D07BD">
                <w:rPr>
                  <w:rStyle w:val="Hyperlink"/>
                  <w:rFonts w:eastAsia="Times New Roman" w:cstheme="minorHAnsi"/>
                  <w:sz w:val="24"/>
                  <w:szCs w:val="24"/>
                  <w:lang w:eastAsia="en-GB"/>
                </w:rPr>
                <w:t>GDPR Article 6(1) (e) - public interest or in the exercise of official authority;</w:t>
              </w:r>
            </w:hyperlink>
          </w:p>
          <w:p w:rsidR="00F44A19" w:rsidRPr="006D07BD" w:rsidRDefault="007B1F40">
            <w:pPr>
              <w:spacing w:before="100" w:beforeAutospacing="1" w:after="120" w:line="240" w:lineRule="auto"/>
              <w:rPr>
                <w:rFonts w:eastAsia="Times New Roman" w:cstheme="minorHAnsi"/>
                <w:sz w:val="24"/>
                <w:szCs w:val="24"/>
                <w:lang w:eastAsia="en-GB"/>
              </w:rPr>
            </w:pPr>
            <w:hyperlink r:id="rId355" w:history="1">
              <w:r w:rsidR="00F44A19" w:rsidRPr="006D07BD">
                <w:rPr>
                  <w:rStyle w:val="Hyperlink"/>
                  <w:rFonts w:eastAsia="Times New Roman" w:cstheme="minorHAnsi"/>
                  <w:sz w:val="24"/>
                  <w:szCs w:val="24"/>
                  <w:lang w:eastAsia="en-GB"/>
                </w:rPr>
                <w:t xml:space="preserve">DPA Section 8 (d) - processing is necessary for the exercise of </w:t>
              </w:r>
              <w:r w:rsidR="00F44A19" w:rsidRPr="006D07BD">
                <w:rPr>
                  <w:rStyle w:val="Hyperlink"/>
                  <w:rFonts w:eastAsia="Times New Roman" w:cstheme="minorHAnsi"/>
                  <w:sz w:val="24"/>
                  <w:szCs w:val="24"/>
                  <w:lang w:eastAsia="en-GB"/>
                </w:rPr>
                <w:lastRenderedPageBreak/>
                <w:t>statutory functions;</w:t>
              </w:r>
            </w:hyperlink>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The processing of special categories of personal data concerning health is permitted under the following GDPR and DPA conditions:</w:t>
            </w:r>
          </w:p>
          <w:p w:rsidR="00F44A19" w:rsidRPr="006D07BD" w:rsidRDefault="007B1F40">
            <w:pPr>
              <w:spacing w:before="100" w:beforeAutospacing="1" w:after="120" w:line="240" w:lineRule="auto"/>
              <w:rPr>
                <w:rFonts w:eastAsia="Times New Roman" w:cstheme="minorHAnsi"/>
                <w:sz w:val="24"/>
                <w:szCs w:val="24"/>
                <w:lang w:eastAsia="en-GB"/>
              </w:rPr>
            </w:pPr>
            <w:hyperlink r:id="rId356" w:history="1">
              <w:r w:rsidR="00F44A19" w:rsidRPr="006D07BD">
                <w:rPr>
                  <w:rStyle w:val="Hyperlink"/>
                  <w:rFonts w:eastAsia="Times New Roman" w:cstheme="minorHAnsi"/>
                  <w:sz w:val="24"/>
                  <w:szCs w:val="24"/>
                  <w:lang w:eastAsia="en-GB"/>
                </w:rPr>
                <w:t>Article 9(2) (b) – processing is necessary for the purposes of carrying out the obligations and exercising specific rights of the controller or of the data subject in the field of employment and social security and social protection law;</w:t>
              </w:r>
            </w:hyperlink>
          </w:p>
          <w:p w:rsidR="00F44A19" w:rsidRPr="006D07BD" w:rsidRDefault="007B1F40">
            <w:pPr>
              <w:spacing w:before="100" w:beforeAutospacing="1" w:after="100" w:afterAutospacing="1" w:line="240" w:lineRule="auto"/>
              <w:rPr>
                <w:rFonts w:eastAsia="Times New Roman" w:cstheme="minorHAnsi"/>
                <w:sz w:val="24"/>
                <w:szCs w:val="24"/>
                <w:lang w:eastAsia="en-GB"/>
              </w:rPr>
            </w:pPr>
            <w:hyperlink r:id="rId357" w:history="1">
              <w:r w:rsidR="00F44A19" w:rsidRPr="006D07BD">
                <w:rPr>
                  <w:rStyle w:val="Hyperlink"/>
                  <w:rFonts w:eastAsia="Times New Roman" w:cstheme="minorHAnsi"/>
                  <w:sz w:val="24"/>
                  <w:szCs w:val="24"/>
                  <w:lang w:eastAsia="en-GB"/>
                </w:rPr>
                <w:t>In accordance with DPA  Schedule 1, Part 1 , (1a) - the processing for employment, social security and social protection is met where it is for the purposes of performing or exercising obligations or rights which are imposed or conferred by law on the controller or the data subject in connection with employment, social security or social protection;</w:t>
              </w:r>
            </w:hyperlink>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20"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tc>
        <w:tc>
          <w:tcPr>
            <w:tcW w:w="496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A19" w:rsidRPr="006D07BD" w:rsidRDefault="00F44A19">
            <w:pPr>
              <w:spacing w:before="100" w:beforeAutospacing="1" w:after="60"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Employees have the  right to:</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To access, view or request copies of their personal information held by the Practice;</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request rectification of any inaccuracy to their personal information;</w:t>
            </w:r>
          </w:p>
          <w:p w:rsidR="00F44A19" w:rsidRPr="006D07BD" w:rsidRDefault="00F44A19">
            <w:pPr>
              <w:spacing w:after="60" w:line="240" w:lineRule="auto"/>
              <w:ind w:left="459" w:hanging="283"/>
              <w:rPr>
                <w:rFonts w:eastAsia="Times New Roman" w:cstheme="minorHAnsi"/>
                <w:sz w:val="24"/>
                <w:szCs w:val="24"/>
                <w:lang w:eastAsia="en-GB"/>
              </w:rPr>
            </w:pPr>
            <w:r w:rsidRPr="006D07BD">
              <w:rPr>
                <w:rFonts w:eastAsia="Times New Roman" w:cstheme="minorHAnsi"/>
                <w:sz w:val="24"/>
                <w:szCs w:val="24"/>
                <w:lang w:eastAsia="en-GB"/>
              </w:rPr>
              <w:sym w:font="Arial" w:char="F0B7"/>
            </w:r>
            <w:r w:rsidRPr="006D07BD">
              <w:rPr>
                <w:rFonts w:eastAsia="Times New Roman" w:cstheme="minorHAnsi"/>
                <w:sz w:val="24"/>
                <w:szCs w:val="24"/>
                <w:lang w:eastAsia="en-GB"/>
              </w:rPr>
              <w:t>      restrict the processing of their personal information where:</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accuracy of the data is contested,</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the processing is unlawful or,</w:t>
            </w:r>
          </w:p>
          <w:p w:rsidR="00F44A19" w:rsidRPr="006D07BD" w:rsidRDefault="00F44A19">
            <w:pPr>
              <w:spacing w:after="60" w:line="240" w:lineRule="auto"/>
              <w:ind w:left="1179" w:hanging="360"/>
              <w:rPr>
                <w:rFonts w:eastAsia="Times New Roman" w:cstheme="minorHAnsi"/>
                <w:sz w:val="24"/>
                <w:szCs w:val="24"/>
                <w:lang w:eastAsia="en-GB"/>
              </w:rPr>
            </w:pPr>
            <w:r w:rsidRPr="006D07BD">
              <w:rPr>
                <w:rFonts w:eastAsia="Times New Roman" w:cstheme="minorHAnsi"/>
                <w:sz w:val="24"/>
                <w:szCs w:val="24"/>
                <w:lang w:eastAsia="en-GB"/>
              </w:rPr>
              <w:sym w:font="Arial" w:char="F0FC"/>
            </w:r>
            <w:r w:rsidRPr="006D07BD">
              <w:rPr>
                <w:rFonts w:eastAsia="Times New Roman" w:cstheme="minorHAnsi"/>
                <w:sz w:val="24"/>
                <w:szCs w:val="24"/>
                <w:lang w:eastAsia="en-GB"/>
              </w:rPr>
              <w:t xml:space="preserve">  </w:t>
            </w:r>
            <w:proofErr w:type="gramStart"/>
            <w:r w:rsidRPr="006D07BD">
              <w:rPr>
                <w:rFonts w:eastAsia="Times New Roman" w:cstheme="minorHAnsi"/>
                <w:sz w:val="24"/>
                <w:szCs w:val="24"/>
                <w:lang w:eastAsia="en-GB"/>
              </w:rPr>
              <w:t>where</w:t>
            </w:r>
            <w:proofErr w:type="gramEnd"/>
            <w:r w:rsidRPr="006D07BD">
              <w:rPr>
                <w:rFonts w:eastAsia="Times New Roman" w:cstheme="minorHAnsi"/>
                <w:sz w:val="24"/>
                <w:szCs w:val="24"/>
                <w:lang w:eastAsia="en-GB"/>
              </w:rPr>
              <w:t xml:space="preserve"> we no longer need the data </w:t>
            </w:r>
            <w:r w:rsidRPr="006D07BD">
              <w:rPr>
                <w:rFonts w:eastAsia="Times New Roman" w:cstheme="minorHAnsi"/>
                <w:sz w:val="24"/>
                <w:szCs w:val="24"/>
                <w:lang w:eastAsia="en-GB"/>
              </w:rPr>
              <w:lastRenderedPageBreak/>
              <w:t>for the purposes of the processing.</w:t>
            </w:r>
          </w:p>
          <w:p w:rsidR="00F44A19" w:rsidRPr="006D07BD" w:rsidRDefault="00F44A19">
            <w:pPr>
              <w:spacing w:after="60" w:line="240" w:lineRule="auto"/>
              <w:ind w:left="1179"/>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Right to object: Employees have a general right to raise an objection to the sharing personal data.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If an employee wishes to exercise his/her rights they can contact the Practice (data controller) or the DPO and their request will be carefully considered.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shd w:val="clear" w:color="auto" w:fill="FFFFFF"/>
                <w:lang w:eastAsia="en-GB"/>
              </w:rPr>
              <w:t xml:space="preserve">Right to complain: </w:t>
            </w:r>
            <w:r w:rsidRPr="006D07BD">
              <w:rPr>
                <w:rFonts w:eastAsia="Times New Roman" w:cstheme="minorHAnsi"/>
                <w:sz w:val="24"/>
                <w:szCs w:val="24"/>
                <w:lang w:eastAsia="en-GB"/>
              </w:rPr>
              <w:t xml:space="preserve">If an employee is dissatisfied with the way </w:t>
            </w:r>
            <w:proofErr w:type="spellStart"/>
            <w:r w:rsidRPr="006D07BD">
              <w:rPr>
                <w:rFonts w:eastAsia="Times New Roman" w:cstheme="minorHAnsi"/>
                <w:sz w:val="24"/>
                <w:szCs w:val="24"/>
                <w:lang w:eastAsia="en-GB"/>
              </w:rPr>
              <w:t>Oaklands</w:t>
            </w:r>
            <w:proofErr w:type="spellEnd"/>
            <w:r w:rsidRPr="006D07BD">
              <w:rPr>
                <w:rFonts w:eastAsia="Times New Roman" w:cstheme="minorHAnsi"/>
                <w:sz w:val="24"/>
                <w:szCs w:val="24"/>
                <w:lang w:eastAsia="en-GB"/>
              </w:rPr>
              <w:t xml:space="preserve"> Health Centre process his/her personal data, they have the right to appeal/complain to the Information Commissioner’s Office (ICO). The ICO can be contacted at:</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Information Commissioner’s Office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Wycliffe House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Water Lane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Wilmslow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Cheshire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lastRenderedPageBreak/>
              <w:t>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Tel: 0303 123 1113 or 01625 545 745</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xml:space="preserve">Email: </w:t>
            </w:r>
            <w:hyperlink r:id="rId358" w:history="1">
              <w:r w:rsidRPr="006D07BD">
                <w:rPr>
                  <w:rStyle w:val="Hyperlink"/>
                  <w:rFonts w:eastAsia="Times New Roman" w:cstheme="minorHAnsi"/>
                  <w:sz w:val="24"/>
                  <w:szCs w:val="24"/>
                  <w:lang w:eastAsia="en-GB"/>
                </w:rPr>
                <w:t>https://ico.org.uk/global/contact-us/</w:t>
              </w:r>
            </w:hyperlink>
            <w:r w:rsidRPr="006D07BD">
              <w:rPr>
                <w:rFonts w:eastAsia="Times New Roman" w:cstheme="minorHAnsi"/>
                <w:sz w:val="24"/>
                <w:szCs w:val="24"/>
                <w:lang w:eastAsia="en-GB"/>
              </w:rPr>
              <w:t xml:space="preserve">  </w:t>
            </w:r>
          </w:p>
          <w:p w:rsidR="00F44A19" w:rsidRPr="006D07BD" w:rsidRDefault="00F44A19">
            <w:pPr>
              <w:spacing w:before="100" w:beforeAutospacing="1" w:after="100" w:afterAutospacing="1" w:line="240" w:lineRule="auto"/>
              <w:rPr>
                <w:rFonts w:eastAsia="Times New Roman" w:cstheme="minorHAnsi"/>
                <w:sz w:val="24"/>
                <w:szCs w:val="24"/>
                <w:lang w:eastAsia="en-GB"/>
              </w:rPr>
            </w:pPr>
            <w:r w:rsidRPr="006D07BD">
              <w:rPr>
                <w:rFonts w:eastAsia="Times New Roman" w:cstheme="minorHAnsi"/>
                <w:sz w:val="24"/>
                <w:szCs w:val="24"/>
                <w:lang w:eastAsia="en-GB"/>
              </w:rPr>
              <w:t> </w:t>
            </w:r>
          </w:p>
        </w:tc>
      </w:tr>
    </w:tbl>
    <w:p w:rsidR="00131E83" w:rsidRPr="006D07BD" w:rsidRDefault="00131E83" w:rsidP="00131E83">
      <w:pPr>
        <w:rPr>
          <w:rFonts w:cstheme="minorHAnsi"/>
        </w:rPr>
        <w:sectPr w:rsidR="00131E83" w:rsidRPr="006D07BD" w:rsidSect="00131E83">
          <w:pgSz w:w="16838" w:h="11906" w:orient="landscape"/>
          <w:pgMar w:top="720" w:right="720" w:bottom="720" w:left="720" w:header="708" w:footer="708" w:gutter="0"/>
          <w:cols w:space="708"/>
          <w:docGrid w:linePitch="360"/>
        </w:sectPr>
      </w:pPr>
    </w:p>
    <w:p w:rsidR="0094466B" w:rsidRPr="006D07BD" w:rsidRDefault="00B250D8" w:rsidP="006D07BD">
      <w:pPr>
        <w:pStyle w:val="ListParagraph"/>
        <w:numPr>
          <w:ilvl w:val="0"/>
          <w:numId w:val="19"/>
        </w:numPr>
        <w:rPr>
          <w:rFonts w:cstheme="minorHAnsi"/>
          <w:b/>
          <w:sz w:val="24"/>
          <w:szCs w:val="24"/>
        </w:rPr>
      </w:pPr>
      <w:r w:rsidRPr="006D07BD">
        <w:rPr>
          <w:rFonts w:cstheme="minorHAnsi"/>
          <w:b/>
          <w:sz w:val="24"/>
          <w:szCs w:val="24"/>
        </w:rPr>
        <w:lastRenderedPageBreak/>
        <w:t>How long do we keep the data?</w:t>
      </w:r>
    </w:p>
    <w:p w:rsidR="006D07BD" w:rsidRDefault="00B250D8" w:rsidP="006D07BD">
      <w:pPr>
        <w:rPr>
          <w:rFonts w:cstheme="minorHAnsi"/>
          <w:sz w:val="24"/>
          <w:szCs w:val="24"/>
        </w:rPr>
      </w:pPr>
      <w:r w:rsidRPr="006D07BD">
        <w:rPr>
          <w:rFonts w:cstheme="minorHAnsi"/>
          <w:sz w:val="24"/>
          <w:szCs w:val="24"/>
        </w:rPr>
        <w:t>GP records are retained until death in accordance with the NHS code of practice for records management</w:t>
      </w:r>
      <w:r w:rsidR="009C11D8" w:rsidRPr="006D07BD">
        <w:rPr>
          <w:rFonts w:cstheme="minorHAnsi"/>
          <w:sz w:val="24"/>
          <w:szCs w:val="24"/>
        </w:rPr>
        <w:t xml:space="preserve"> and stored for 10 years after death. All electronic patient records are stored until the foreseeable future.</w:t>
      </w:r>
    </w:p>
    <w:p w:rsidR="00800534" w:rsidRPr="006D07BD" w:rsidRDefault="00416F6A" w:rsidP="006D07BD">
      <w:pPr>
        <w:pStyle w:val="ListParagraph"/>
        <w:numPr>
          <w:ilvl w:val="0"/>
          <w:numId w:val="19"/>
        </w:numPr>
        <w:rPr>
          <w:rFonts w:cstheme="minorHAnsi"/>
          <w:b/>
          <w:sz w:val="24"/>
          <w:szCs w:val="24"/>
        </w:rPr>
      </w:pPr>
      <w:r w:rsidRPr="006D07BD">
        <w:rPr>
          <w:rFonts w:cstheme="minorHAnsi"/>
          <w:b/>
          <w:sz w:val="24"/>
          <w:szCs w:val="24"/>
        </w:rPr>
        <w:t>Data Subject Rights</w:t>
      </w:r>
    </w:p>
    <w:p w:rsidR="00D86F5D" w:rsidRPr="006D07BD" w:rsidRDefault="00D86F5D" w:rsidP="0094466B">
      <w:pPr>
        <w:rPr>
          <w:rFonts w:cstheme="minorHAnsi"/>
          <w:sz w:val="24"/>
          <w:szCs w:val="24"/>
        </w:rPr>
      </w:pPr>
      <w:r w:rsidRPr="006D07BD">
        <w:rPr>
          <w:rFonts w:cstheme="minorHAnsi"/>
          <w:sz w:val="24"/>
          <w:szCs w:val="24"/>
        </w:rPr>
        <w:t>Under the GDPR, individuals are provided with the following rights:</w:t>
      </w:r>
    </w:p>
    <w:p w:rsidR="00D86F5D" w:rsidRPr="006D07BD" w:rsidRDefault="00D86F5D" w:rsidP="0094466B">
      <w:pPr>
        <w:rPr>
          <w:rFonts w:cstheme="minorHAnsi"/>
          <w:i/>
          <w:sz w:val="24"/>
          <w:szCs w:val="24"/>
        </w:rPr>
      </w:pPr>
      <w:r w:rsidRPr="006D07BD">
        <w:rPr>
          <w:rFonts w:cstheme="minorHAnsi"/>
          <w:i/>
          <w:sz w:val="24"/>
          <w:szCs w:val="24"/>
        </w:rPr>
        <w:t xml:space="preserve">The </w:t>
      </w:r>
      <w:r w:rsidR="009E7252" w:rsidRPr="006D07BD">
        <w:rPr>
          <w:rFonts w:cstheme="minorHAnsi"/>
          <w:i/>
          <w:sz w:val="24"/>
          <w:szCs w:val="24"/>
        </w:rPr>
        <w:t>right to be informed</w:t>
      </w:r>
    </w:p>
    <w:p w:rsidR="009E7252" w:rsidRPr="006D07BD" w:rsidRDefault="009E7252" w:rsidP="0094466B">
      <w:pPr>
        <w:rPr>
          <w:rFonts w:cstheme="minorHAnsi"/>
          <w:sz w:val="24"/>
          <w:szCs w:val="24"/>
        </w:rPr>
      </w:pPr>
      <w:r w:rsidRPr="006D07BD">
        <w:rPr>
          <w:rFonts w:cstheme="minorHAnsi"/>
          <w:sz w:val="24"/>
          <w:szCs w:val="24"/>
        </w:rPr>
        <w:t xml:space="preserve">Patients have the right to be informed about the collection and use of their personal data at </w:t>
      </w:r>
      <w:proofErr w:type="spellStart"/>
      <w:r w:rsidRPr="006D07BD">
        <w:rPr>
          <w:rFonts w:cstheme="minorHAnsi"/>
          <w:sz w:val="24"/>
          <w:szCs w:val="24"/>
        </w:rPr>
        <w:t>Oaklands</w:t>
      </w:r>
      <w:proofErr w:type="spellEnd"/>
      <w:r w:rsidRPr="006D07BD">
        <w:rPr>
          <w:rFonts w:cstheme="minorHAnsi"/>
          <w:sz w:val="24"/>
          <w:szCs w:val="24"/>
        </w:rPr>
        <w:t xml:space="preserve"> Health Centre.</w:t>
      </w:r>
    </w:p>
    <w:p w:rsidR="00D86F5D" w:rsidRPr="006D07BD" w:rsidRDefault="00D86F5D" w:rsidP="00D86F5D">
      <w:pPr>
        <w:rPr>
          <w:rFonts w:cstheme="minorHAnsi"/>
          <w:i/>
          <w:sz w:val="24"/>
          <w:szCs w:val="24"/>
        </w:rPr>
      </w:pPr>
      <w:r w:rsidRPr="006D07BD">
        <w:rPr>
          <w:rFonts w:cstheme="minorHAnsi"/>
          <w:i/>
          <w:sz w:val="24"/>
          <w:szCs w:val="24"/>
        </w:rPr>
        <w:t xml:space="preserve">The </w:t>
      </w:r>
      <w:r w:rsidR="009E7252" w:rsidRPr="006D07BD">
        <w:rPr>
          <w:rFonts w:cstheme="minorHAnsi"/>
          <w:i/>
          <w:sz w:val="24"/>
          <w:szCs w:val="24"/>
        </w:rPr>
        <w:t>r</w:t>
      </w:r>
      <w:r w:rsidRPr="006D07BD">
        <w:rPr>
          <w:rFonts w:cstheme="minorHAnsi"/>
          <w:i/>
          <w:sz w:val="24"/>
          <w:szCs w:val="24"/>
        </w:rPr>
        <w:t>ight to access and correct</w:t>
      </w:r>
    </w:p>
    <w:p w:rsidR="00D86F5D" w:rsidRPr="006D07BD" w:rsidRDefault="00D86F5D" w:rsidP="00E732C5">
      <w:pPr>
        <w:rPr>
          <w:rFonts w:cstheme="minorHAnsi"/>
          <w:sz w:val="24"/>
          <w:szCs w:val="24"/>
        </w:rPr>
      </w:pPr>
      <w:r w:rsidRPr="006D07BD">
        <w:rPr>
          <w:rFonts w:cstheme="minorHAnsi"/>
          <w:sz w:val="24"/>
          <w:szCs w:val="24"/>
        </w:rPr>
        <w:t>Patients have the right to access medical records and have any errors or mistakes corrected. Please speak to a member of staff if you require data to be corrected.</w:t>
      </w:r>
    </w:p>
    <w:p w:rsidR="00E732C5" w:rsidRPr="006D07BD" w:rsidRDefault="009E7252" w:rsidP="00E732C5">
      <w:pPr>
        <w:rPr>
          <w:rFonts w:cstheme="minorHAnsi"/>
          <w:sz w:val="24"/>
          <w:szCs w:val="24"/>
        </w:rPr>
      </w:pPr>
      <w:r w:rsidRPr="006D07BD">
        <w:rPr>
          <w:rFonts w:cstheme="minorHAnsi"/>
          <w:i/>
          <w:sz w:val="24"/>
          <w:szCs w:val="24"/>
        </w:rPr>
        <w:t>The right to erasure</w:t>
      </w:r>
      <w:r w:rsidR="00E732C5" w:rsidRPr="006D07BD">
        <w:rPr>
          <w:rFonts w:cstheme="minorHAnsi"/>
          <w:sz w:val="24"/>
          <w:szCs w:val="24"/>
        </w:rPr>
        <w:t xml:space="preserve"> </w:t>
      </w:r>
    </w:p>
    <w:p w:rsidR="009E7252" w:rsidRPr="006D07BD" w:rsidRDefault="00E732C5" w:rsidP="0094466B">
      <w:pPr>
        <w:rPr>
          <w:rFonts w:cstheme="minorHAnsi"/>
          <w:i/>
          <w:sz w:val="24"/>
          <w:szCs w:val="24"/>
        </w:rPr>
      </w:pPr>
      <w:r w:rsidRPr="006D07BD">
        <w:rPr>
          <w:rFonts w:cstheme="minorHAnsi"/>
          <w:sz w:val="24"/>
          <w:szCs w:val="24"/>
        </w:rPr>
        <w:t>Whilst under the GDPR there is the right to erasure, we are not aware of any circumstances in which you will have the right to delete correct information from your medical record. However, you are free to obtain your own legal advice if you believe there is no lawful purpose for which we hold the information and contact us if you hold a different view.</w:t>
      </w:r>
    </w:p>
    <w:p w:rsidR="009E7252" w:rsidRPr="006D07BD" w:rsidRDefault="009E7252" w:rsidP="0094466B">
      <w:pPr>
        <w:rPr>
          <w:rFonts w:cstheme="minorHAnsi"/>
          <w:i/>
          <w:sz w:val="24"/>
          <w:szCs w:val="24"/>
        </w:rPr>
      </w:pPr>
      <w:r w:rsidRPr="006D07BD">
        <w:rPr>
          <w:rFonts w:cstheme="minorHAnsi"/>
          <w:i/>
          <w:sz w:val="24"/>
          <w:szCs w:val="24"/>
        </w:rPr>
        <w:t>The right to restrict processing</w:t>
      </w:r>
    </w:p>
    <w:p w:rsidR="00E732C5" w:rsidRPr="006D07BD" w:rsidRDefault="00E732C5" w:rsidP="0094466B">
      <w:pPr>
        <w:rPr>
          <w:rFonts w:cstheme="minorHAnsi"/>
          <w:sz w:val="24"/>
          <w:szCs w:val="24"/>
        </w:rPr>
      </w:pPr>
      <w:r w:rsidRPr="006D07BD">
        <w:rPr>
          <w:rFonts w:cstheme="minorHAnsi"/>
          <w:sz w:val="24"/>
          <w:szCs w:val="24"/>
        </w:rPr>
        <w:t xml:space="preserve">This allows patients to request a restriction of their personal data and can only apply in certain circumstances. This will allow </w:t>
      </w:r>
      <w:proofErr w:type="spellStart"/>
      <w:r w:rsidRPr="006D07BD">
        <w:rPr>
          <w:rFonts w:cstheme="minorHAnsi"/>
          <w:sz w:val="24"/>
          <w:szCs w:val="24"/>
        </w:rPr>
        <w:t>Oaklands</w:t>
      </w:r>
      <w:proofErr w:type="spellEnd"/>
      <w:r w:rsidRPr="006D07BD">
        <w:rPr>
          <w:rFonts w:cstheme="minorHAnsi"/>
          <w:sz w:val="24"/>
          <w:szCs w:val="24"/>
        </w:rPr>
        <w:t xml:space="preserve"> to store the data but not use it.</w:t>
      </w:r>
    </w:p>
    <w:p w:rsidR="009E7252" w:rsidRPr="006D07BD" w:rsidRDefault="00EE380D" w:rsidP="0094466B">
      <w:pPr>
        <w:rPr>
          <w:rFonts w:cstheme="minorHAnsi"/>
          <w:i/>
          <w:sz w:val="24"/>
          <w:szCs w:val="24"/>
        </w:rPr>
      </w:pPr>
      <w:r w:rsidRPr="006D07BD">
        <w:rPr>
          <w:rFonts w:cstheme="minorHAnsi"/>
          <w:i/>
          <w:sz w:val="24"/>
          <w:szCs w:val="24"/>
        </w:rPr>
        <w:t>The right to data portability</w:t>
      </w:r>
    </w:p>
    <w:p w:rsidR="00EE380D" w:rsidRPr="006D07BD" w:rsidRDefault="00EE380D" w:rsidP="0094466B">
      <w:pPr>
        <w:rPr>
          <w:rFonts w:cstheme="minorHAnsi"/>
          <w:sz w:val="24"/>
          <w:szCs w:val="24"/>
        </w:rPr>
      </w:pPr>
      <w:r w:rsidRPr="006D07BD">
        <w:rPr>
          <w:rFonts w:cstheme="minorHAnsi"/>
          <w:sz w:val="24"/>
          <w:szCs w:val="24"/>
        </w:rPr>
        <w:t xml:space="preserve">This allows patients to </w:t>
      </w:r>
      <w:proofErr w:type="gramStart"/>
      <w:r w:rsidRPr="006D07BD">
        <w:rPr>
          <w:rFonts w:cstheme="minorHAnsi"/>
          <w:sz w:val="24"/>
          <w:szCs w:val="24"/>
        </w:rPr>
        <w:t>move,</w:t>
      </w:r>
      <w:proofErr w:type="gramEnd"/>
      <w:r w:rsidRPr="006D07BD">
        <w:rPr>
          <w:rFonts w:cstheme="minorHAnsi"/>
          <w:sz w:val="24"/>
          <w:szCs w:val="24"/>
        </w:rPr>
        <w:t xml:space="preserve"> copy or transfer personal data from one IT environment to another in a secure way. This applies to when a patient joins or leaves </w:t>
      </w:r>
      <w:proofErr w:type="spellStart"/>
      <w:r w:rsidRPr="006D07BD">
        <w:rPr>
          <w:rFonts w:cstheme="minorHAnsi"/>
          <w:sz w:val="24"/>
          <w:szCs w:val="24"/>
        </w:rPr>
        <w:t>Oaklands</w:t>
      </w:r>
      <w:proofErr w:type="spellEnd"/>
      <w:r w:rsidRPr="006D07BD">
        <w:rPr>
          <w:rFonts w:cstheme="minorHAnsi"/>
          <w:sz w:val="24"/>
          <w:szCs w:val="24"/>
        </w:rPr>
        <w:t xml:space="preserve"> Health Centre</w:t>
      </w:r>
      <w:r w:rsidR="001F20EA" w:rsidRPr="006D07BD">
        <w:rPr>
          <w:rFonts w:cstheme="minorHAnsi"/>
          <w:sz w:val="24"/>
          <w:szCs w:val="24"/>
        </w:rPr>
        <w:t xml:space="preserve"> when a medical record is transferred to another surgery via the GP2GP process.</w:t>
      </w:r>
    </w:p>
    <w:p w:rsidR="00416F6A" w:rsidRPr="006D07BD" w:rsidRDefault="009E7252" w:rsidP="0094466B">
      <w:pPr>
        <w:rPr>
          <w:rFonts w:cstheme="minorHAnsi"/>
          <w:i/>
          <w:sz w:val="24"/>
          <w:szCs w:val="24"/>
        </w:rPr>
      </w:pPr>
      <w:r w:rsidRPr="006D07BD">
        <w:rPr>
          <w:rFonts w:cstheme="minorHAnsi"/>
          <w:i/>
          <w:sz w:val="24"/>
          <w:szCs w:val="24"/>
        </w:rPr>
        <w:t>The r</w:t>
      </w:r>
      <w:r w:rsidR="0053479F" w:rsidRPr="006D07BD">
        <w:rPr>
          <w:rFonts w:cstheme="minorHAnsi"/>
          <w:i/>
          <w:sz w:val="24"/>
          <w:szCs w:val="24"/>
        </w:rPr>
        <w:t>ight to Object</w:t>
      </w:r>
    </w:p>
    <w:p w:rsidR="0053479F" w:rsidRPr="006D07BD" w:rsidRDefault="0053479F" w:rsidP="0094466B">
      <w:pPr>
        <w:pStyle w:val="ListParagraph"/>
        <w:numPr>
          <w:ilvl w:val="0"/>
          <w:numId w:val="7"/>
        </w:numPr>
        <w:rPr>
          <w:rFonts w:cstheme="minorHAnsi"/>
          <w:sz w:val="24"/>
          <w:szCs w:val="24"/>
        </w:rPr>
      </w:pPr>
      <w:r w:rsidRPr="006D07BD">
        <w:rPr>
          <w:rFonts w:cstheme="minorHAnsi"/>
          <w:sz w:val="24"/>
          <w:szCs w:val="24"/>
        </w:rPr>
        <w:t>You have the right to object to information being shared between those who are providing you with direct care.</w:t>
      </w:r>
      <w:r w:rsidR="00C45737" w:rsidRPr="006D07BD">
        <w:rPr>
          <w:rFonts w:cstheme="minorHAnsi"/>
          <w:sz w:val="24"/>
          <w:szCs w:val="24"/>
        </w:rPr>
        <w:t xml:space="preserve"> </w:t>
      </w:r>
      <w:r w:rsidRPr="006D07BD">
        <w:rPr>
          <w:rFonts w:cstheme="minorHAnsi"/>
          <w:sz w:val="24"/>
          <w:szCs w:val="24"/>
        </w:rPr>
        <w:t>This may affect the care you receive – please speak with the practice.</w:t>
      </w:r>
    </w:p>
    <w:p w:rsidR="0053479F" w:rsidRPr="006D07BD" w:rsidRDefault="0053479F" w:rsidP="0094466B">
      <w:pPr>
        <w:pStyle w:val="ListParagraph"/>
        <w:numPr>
          <w:ilvl w:val="0"/>
          <w:numId w:val="7"/>
        </w:numPr>
        <w:rPr>
          <w:rFonts w:cstheme="minorHAnsi"/>
          <w:sz w:val="24"/>
          <w:szCs w:val="24"/>
        </w:rPr>
      </w:pPr>
      <w:r w:rsidRPr="006D07BD">
        <w:rPr>
          <w:rFonts w:cstheme="minorHAnsi"/>
          <w:sz w:val="24"/>
          <w:szCs w:val="24"/>
        </w:rPr>
        <w:t>You are not able to object your name, address and other demographic information being sent to NHS Digital. This is necessary if you wish to be registered to receive NHS care.</w:t>
      </w:r>
    </w:p>
    <w:p w:rsidR="00EC09FD" w:rsidRPr="006D07BD" w:rsidRDefault="0053479F" w:rsidP="00C56683">
      <w:pPr>
        <w:pStyle w:val="ListParagraph"/>
        <w:numPr>
          <w:ilvl w:val="0"/>
          <w:numId w:val="7"/>
        </w:numPr>
        <w:rPr>
          <w:rFonts w:cstheme="minorHAnsi"/>
          <w:sz w:val="24"/>
          <w:szCs w:val="24"/>
        </w:rPr>
      </w:pPr>
      <w:r w:rsidRPr="006D07BD">
        <w:rPr>
          <w:rFonts w:cstheme="minorHAnsi"/>
          <w:sz w:val="24"/>
          <w:szCs w:val="24"/>
        </w:rPr>
        <w:lastRenderedPageBreak/>
        <w:t xml:space="preserve">You are not able to </w:t>
      </w:r>
      <w:r w:rsidR="00EE380D" w:rsidRPr="006D07BD">
        <w:rPr>
          <w:rFonts w:cstheme="minorHAnsi"/>
          <w:sz w:val="24"/>
          <w:szCs w:val="24"/>
        </w:rPr>
        <w:t>object</w:t>
      </w:r>
      <w:r w:rsidRPr="006D07BD">
        <w:rPr>
          <w:rFonts w:cstheme="minorHAnsi"/>
          <w:sz w:val="24"/>
          <w:szCs w:val="24"/>
        </w:rPr>
        <w:t xml:space="preserve"> when information is legitimately shared for safeguarding reasons. In appropriate circumstances it is a legal and </w:t>
      </w:r>
      <w:r w:rsidR="00EE380D" w:rsidRPr="006D07BD">
        <w:rPr>
          <w:rFonts w:cstheme="minorHAnsi"/>
          <w:sz w:val="24"/>
          <w:szCs w:val="24"/>
        </w:rPr>
        <w:t>professional</w:t>
      </w:r>
      <w:r w:rsidRPr="006D07BD">
        <w:rPr>
          <w:rFonts w:cstheme="minorHAnsi"/>
          <w:sz w:val="24"/>
          <w:szCs w:val="24"/>
        </w:rPr>
        <w:t xml:space="preserve"> requirement to share information for safeguarding reasons. This is to protect people from harm. Information is shared with the local safeguarding service</w:t>
      </w:r>
      <w:r w:rsidR="00C56683" w:rsidRPr="006D07BD">
        <w:rPr>
          <w:rFonts w:cstheme="minorHAnsi"/>
          <w:sz w:val="24"/>
          <w:szCs w:val="24"/>
        </w:rPr>
        <w:t>s as detailed below</w:t>
      </w:r>
      <w:r w:rsidRPr="006D07BD">
        <w:rPr>
          <w:rFonts w:cstheme="minorHAnsi"/>
          <w:sz w:val="24"/>
          <w:szCs w:val="24"/>
        </w:rPr>
        <w:t>:</w:t>
      </w:r>
    </w:p>
    <w:p w:rsidR="00C56683" w:rsidRPr="006D07BD" w:rsidRDefault="009C11D8" w:rsidP="0053479F">
      <w:pPr>
        <w:pStyle w:val="ListParagraph"/>
        <w:rPr>
          <w:rFonts w:cstheme="minorHAnsi"/>
          <w:sz w:val="24"/>
          <w:szCs w:val="24"/>
        </w:rPr>
      </w:pPr>
      <w:r w:rsidRPr="006D07BD">
        <w:rPr>
          <w:rFonts w:cstheme="minorHAnsi"/>
          <w:sz w:val="24"/>
          <w:szCs w:val="24"/>
        </w:rPr>
        <w:br/>
      </w:r>
      <w:r w:rsidR="00EC09FD" w:rsidRPr="006D07BD">
        <w:rPr>
          <w:rFonts w:cstheme="minorHAnsi"/>
          <w:sz w:val="24"/>
          <w:szCs w:val="24"/>
        </w:rPr>
        <w:t xml:space="preserve">Kent Community Health </w:t>
      </w:r>
    </w:p>
    <w:p w:rsidR="0053479F" w:rsidRPr="006D07BD" w:rsidRDefault="00EC09FD" w:rsidP="0053479F">
      <w:pPr>
        <w:pStyle w:val="ListParagraph"/>
        <w:rPr>
          <w:rFonts w:cstheme="minorHAnsi"/>
          <w:sz w:val="24"/>
          <w:szCs w:val="24"/>
        </w:rPr>
      </w:pPr>
      <w:r w:rsidRPr="006D07BD">
        <w:rPr>
          <w:rFonts w:cstheme="minorHAnsi"/>
          <w:sz w:val="24"/>
          <w:szCs w:val="24"/>
        </w:rPr>
        <w:t>NHS Foundation Trust</w:t>
      </w:r>
      <w:r w:rsidRPr="006D07BD">
        <w:rPr>
          <w:rFonts w:cstheme="minorHAnsi"/>
          <w:sz w:val="24"/>
          <w:szCs w:val="24"/>
        </w:rPr>
        <w:br/>
        <w:t>03000 411 111</w:t>
      </w:r>
      <w:r w:rsidR="00C56683" w:rsidRPr="006D07BD">
        <w:rPr>
          <w:rFonts w:cstheme="minorHAnsi"/>
          <w:sz w:val="24"/>
          <w:szCs w:val="24"/>
        </w:rPr>
        <w:t xml:space="preserve"> (Monday to Friday, 8.30am to 5pm</w:t>
      </w:r>
      <w:proofErr w:type="gramStart"/>
      <w:r w:rsidR="00C56683" w:rsidRPr="006D07BD">
        <w:rPr>
          <w:rFonts w:cstheme="minorHAnsi"/>
          <w:sz w:val="24"/>
          <w:szCs w:val="24"/>
        </w:rPr>
        <w:t>)</w:t>
      </w:r>
      <w:proofErr w:type="gramEnd"/>
      <w:r w:rsidR="00C56683" w:rsidRPr="006D07BD">
        <w:rPr>
          <w:rFonts w:cstheme="minorHAnsi"/>
          <w:sz w:val="24"/>
          <w:szCs w:val="24"/>
        </w:rPr>
        <w:br/>
        <w:t>03000 479 191 (out of hours)</w:t>
      </w:r>
    </w:p>
    <w:p w:rsidR="00EC09FD" w:rsidRPr="006D07BD" w:rsidRDefault="007B1F40" w:rsidP="0053479F">
      <w:pPr>
        <w:pStyle w:val="ListParagraph"/>
        <w:rPr>
          <w:rFonts w:cstheme="minorHAnsi"/>
          <w:sz w:val="24"/>
          <w:szCs w:val="24"/>
        </w:rPr>
      </w:pPr>
      <w:hyperlink r:id="rId359" w:history="1">
        <w:r w:rsidR="00C56683" w:rsidRPr="006D07BD">
          <w:rPr>
            <w:rStyle w:val="Hyperlink"/>
            <w:rFonts w:cstheme="minorHAnsi"/>
            <w:sz w:val="24"/>
            <w:szCs w:val="24"/>
          </w:rPr>
          <w:t>Social.services@kent.gov.uk</w:t>
        </w:r>
      </w:hyperlink>
    </w:p>
    <w:p w:rsidR="00C56683" w:rsidRPr="006D07BD" w:rsidRDefault="00C56683" w:rsidP="0053479F">
      <w:pPr>
        <w:pStyle w:val="ListParagraph"/>
        <w:rPr>
          <w:rFonts w:cstheme="minorHAnsi"/>
          <w:sz w:val="24"/>
          <w:szCs w:val="24"/>
        </w:rPr>
      </w:pPr>
    </w:p>
    <w:p w:rsidR="00C56683" w:rsidRPr="006D07BD" w:rsidRDefault="00C56683" w:rsidP="0053479F">
      <w:pPr>
        <w:pStyle w:val="ListParagraph"/>
        <w:rPr>
          <w:rFonts w:cstheme="minorHAnsi"/>
          <w:sz w:val="24"/>
          <w:szCs w:val="24"/>
        </w:rPr>
      </w:pPr>
      <w:r w:rsidRPr="006D07BD">
        <w:rPr>
          <w:rFonts w:cstheme="minorHAnsi"/>
          <w:sz w:val="24"/>
          <w:szCs w:val="24"/>
        </w:rPr>
        <w:t>Kent Police</w:t>
      </w:r>
      <w:r w:rsidRPr="006D07BD">
        <w:rPr>
          <w:rFonts w:cstheme="minorHAnsi"/>
          <w:sz w:val="24"/>
          <w:szCs w:val="24"/>
        </w:rPr>
        <w:br/>
        <w:t>01622 690690 (24 hours)</w:t>
      </w:r>
    </w:p>
    <w:p w:rsidR="001D4222" w:rsidRPr="006D07BD" w:rsidRDefault="009E7252" w:rsidP="001D4222">
      <w:pPr>
        <w:rPr>
          <w:rFonts w:cstheme="minorHAnsi"/>
          <w:i/>
          <w:sz w:val="24"/>
          <w:szCs w:val="24"/>
        </w:rPr>
      </w:pPr>
      <w:r w:rsidRPr="006D07BD">
        <w:rPr>
          <w:rFonts w:cstheme="minorHAnsi"/>
          <w:i/>
          <w:sz w:val="24"/>
          <w:szCs w:val="24"/>
        </w:rPr>
        <w:t>Rights in relation to automated decision making and profiling</w:t>
      </w:r>
    </w:p>
    <w:p w:rsidR="00C56683" w:rsidRPr="006D07BD" w:rsidRDefault="00B119BF" w:rsidP="00B119BF">
      <w:pPr>
        <w:rPr>
          <w:rFonts w:cstheme="minorHAnsi"/>
          <w:sz w:val="24"/>
          <w:szCs w:val="24"/>
        </w:rPr>
      </w:pPr>
      <w:r w:rsidRPr="006D07BD">
        <w:rPr>
          <w:rFonts w:cstheme="minorHAnsi"/>
          <w:sz w:val="24"/>
          <w:szCs w:val="24"/>
        </w:rPr>
        <w:t xml:space="preserve">This is in relation to the process of a decision being made without human involvement. Patients have the right to not be subject to decisions made on this basis (risk stratification). See section 13 – Risk stratification in how this right relates to </w:t>
      </w:r>
      <w:proofErr w:type="spellStart"/>
      <w:r w:rsidRPr="006D07BD">
        <w:rPr>
          <w:rFonts w:cstheme="minorHAnsi"/>
          <w:sz w:val="24"/>
          <w:szCs w:val="24"/>
        </w:rPr>
        <w:t>Oaklands</w:t>
      </w:r>
      <w:proofErr w:type="spellEnd"/>
      <w:r w:rsidRPr="006D07BD">
        <w:rPr>
          <w:rFonts w:cstheme="minorHAnsi"/>
          <w:sz w:val="24"/>
          <w:szCs w:val="24"/>
        </w:rPr>
        <w:t xml:space="preserve"> Health Centre  </w:t>
      </w:r>
    </w:p>
    <w:p w:rsidR="0094466B" w:rsidRPr="006D07BD" w:rsidRDefault="0094466B" w:rsidP="006D07BD">
      <w:pPr>
        <w:pStyle w:val="ListParagraph"/>
        <w:numPr>
          <w:ilvl w:val="0"/>
          <w:numId w:val="19"/>
        </w:numPr>
        <w:rPr>
          <w:rFonts w:cstheme="minorHAnsi"/>
          <w:b/>
          <w:sz w:val="24"/>
          <w:szCs w:val="24"/>
        </w:rPr>
      </w:pPr>
      <w:r w:rsidRPr="006D07BD">
        <w:rPr>
          <w:rFonts w:cstheme="minorHAnsi"/>
          <w:b/>
          <w:sz w:val="24"/>
          <w:szCs w:val="24"/>
        </w:rPr>
        <w:t xml:space="preserve"> Our data protection officers</w:t>
      </w:r>
    </w:p>
    <w:p w:rsidR="0094466B" w:rsidRPr="006D07BD" w:rsidRDefault="007F13DB" w:rsidP="0094466B">
      <w:pPr>
        <w:rPr>
          <w:rFonts w:cstheme="minorHAnsi"/>
          <w:sz w:val="24"/>
          <w:szCs w:val="24"/>
        </w:rPr>
      </w:pPr>
      <w:r w:rsidRPr="006D07BD">
        <w:rPr>
          <w:rFonts w:cstheme="minorHAnsi"/>
          <w:b/>
          <w:sz w:val="24"/>
          <w:szCs w:val="24"/>
        </w:rPr>
        <w:t>Amber Wilson</w:t>
      </w:r>
      <w:r w:rsidRPr="006D07BD">
        <w:rPr>
          <w:rFonts w:cstheme="minorHAnsi"/>
          <w:sz w:val="24"/>
          <w:szCs w:val="24"/>
        </w:rPr>
        <w:br/>
      </w:r>
      <w:proofErr w:type="spellStart"/>
      <w:r w:rsidRPr="006D07BD">
        <w:rPr>
          <w:rFonts w:cstheme="minorHAnsi"/>
          <w:sz w:val="24"/>
          <w:szCs w:val="24"/>
        </w:rPr>
        <w:t>Oaklands</w:t>
      </w:r>
      <w:proofErr w:type="spellEnd"/>
      <w:r w:rsidRPr="006D07BD">
        <w:rPr>
          <w:rFonts w:cstheme="minorHAnsi"/>
          <w:sz w:val="24"/>
          <w:szCs w:val="24"/>
        </w:rPr>
        <w:t xml:space="preserve"> Health Centre</w:t>
      </w:r>
      <w:r w:rsidRPr="006D07BD">
        <w:rPr>
          <w:rFonts w:cstheme="minorHAnsi"/>
          <w:sz w:val="24"/>
          <w:szCs w:val="24"/>
        </w:rPr>
        <w:br/>
      </w:r>
      <w:proofErr w:type="spellStart"/>
      <w:r w:rsidRPr="006D07BD">
        <w:rPr>
          <w:rFonts w:cstheme="minorHAnsi"/>
          <w:sz w:val="24"/>
          <w:szCs w:val="24"/>
        </w:rPr>
        <w:t>Stade</w:t>
      </w:r>
      <w:proofErr w:type="spellEnd"/>
      <w:r w:rsidRPr="006D07BD">
        <w:rPr>
          <w:rFonts w:cstheme="minorHAnsi"/>
          <w:sz w:val="24"/>
          <w:szCs w:val="24"/>
        </w:rPr>
        <w:t xml:space="preserve"> Street</w:t>
      </w:r>
      <w:r w:rsidRPr="006D07BD">
        <w:rPr>
          <w:rFonts w:cstheme="minorHAnsi"/>
          <w:sz w:val="24"/>
          <w:szCs w:val="24"/>
        </w:rPr>
        <w:br/>
        <w:t>Hythe</w:t>
      </w:r>
      <w:r w:rsidRPr="006D07BD">
        <w:rPr>
          <w:rFonts w:cstheme="minorHAnsi"/>
          <w:sz w:val="24"/>
          <w:szCs w:val="24"/>
        </w:rPr>
        <w:br/>
        <w:t xml:space="preserve">Kent </w:t>
      </w:r>
      <w:r w:rsidRPr="006D07BD">
        <w:rPr>
          <w:rFonts w:cstheme="minorHAnsi"/>
          <w:sz w:val="24"/>
          <w:szCs w:val="24"/>
        </w:rPr>
        <w:br/>
        <w:t>CT21 6BD</w:t>
      </w:r>
    </w:p>
    <w:p w:rsidR="007F13DB" w:rsidRPr="006D07BD" w:rsidRDefault="007F13DB" w:rsidP="0094466B">
      <w:pPr>
        <w:rPr>
          <w:rFonts w:cstheme="minorHAnsi"/>
          <w:sz w:val="24"/>
          <w:szCs w:val="24"/>
        </w:rPr>
      </w:pPr>
      <w:r w:rsidRPr="006D07BD">
        <w:rPr>
          <w:rFonts w:cstheme="minorHAnsi"/>
          <w:sz w:val="24"/>
          <w:szCs w:val="24"/>
        </w:rPr>
        <w:t>Telephone: 01303 235300</w:t>
      </w:r>
    </w:p>
    <w:p w:rsidR="007F13DB" w:rsidRPr="006D07BD" w:rsidRDefault="007F13DB" w:rsidP="0094466B">
      <w:pPr>
        <w:rPr>
          <w:rFonts w:cstheme="minorHAnsi"/>
          <w:sz w:val="24"/>
          <w:szCs w:val="24"/>
        </w:rPr>
      </w:pPr>
      <w:r w:rsidRPr="006D07BD">
        <w:rPr>
          <w:rFonts w:cstheme="minorHAnsi"/>
          <w:sz w:val="24"/>
          <w:szCs w:val="24"/>
        </w:rPr>
        <w:t xml:space="preserve">Email: </w:t>
      </w:r>
      <w:hyperlink r:id="rId360" w:history="1">
        <w:r w:rsidRPr="006D07BD">
          <w:rPr>
            <w:rStyle w:val="Hyperlink"/>
            <w:rFonts w:cstheme="minorHAnsi"/>
            <w:sz w:val="24"/>
            <w:szCs w:val="24"/>
          </w:rPr>
          <w:t>amber.wilson2@nhs.net</w:t>
        </w:r>
      </w:hyperlink>
    </w:p>
    <w:p w:rsidR="007F13DB" w:rsidRPr="006D07BD" w:rsidRDefault="007F13DB" w:rsidP="0094466B">
      <w:pPr>
        <w:rPr>
          <w:rFonts w:cstheme="minorHAnsi"/>
          <w:sz w:val="24"/>
          <w:szCs w:val="24"/>
        </w:rPr>
      </w:pPr>
      <w:r w:rsidRPr="006D07BD">
        <w:rPr>
          <w:rFonts w:cstheme="minorHAnsi"/>
          <w:b/>
          <w:sz w:val="24"/>
          <w:szCs w:val="24"/>
        </w:rPr>
        <w:t>Pam Ashe</w:t>
      </w:r>
      <w:r w:rsidRPr="006D07BD">
        <w:rPr>
          <w:rFonts w:cstheme="minorHAnsi"/>
          <w:sz w:val="24"/>
          <w:szCs w:val="24"/>
        </w:rPr>
        <w:br/>
        <w:t xml:space="preserve">NHS Medway Clinical </w:t>
      </w:r>
      <w:proofErr w:type="spellStart"/>
      <w:r w:rsidRPr="006D07BD">
        <w:rPr>
          <w:rFonts w:cstheme="minorHAnsi"/>
          <w:sz w:val="24"/>
          <w:szCs w:val="24"/>
        </w:rPr>
        <w:t>Commisioning</w:t>
      </w:r>
      <w:proofErr w:type="spellEnd"/>
      <w:r w:rsidRPr="006D07BD">
        <w:rPr>
          <w:rFonts w:cstheme="minorHAnsi"/>
          <w:sz w:val="24"/>
          <w:szCs w:val="24"/>
        </w:rPr>
        <w:t xml:space="preserve"> Group</w:t>
      </w:r>
      <w:r w:rsidRPr="006D07BD">
        <w:rPr>
          <w:rFonts w:cstheme="minorHAnsi"/>
          <w:sz w:val="24"/>
          <w:szCs w:val="24"/>
        </w:rPr>
        <w:br/>
        <w:t>Unit A</w:t>
      </w:r>
      <w:r w:rsidRPr="006D07BD">
        <w:rPr>
          <w:rFonts w:cstheme="minorHAnsi"/>
          <w:sz w:val="24"/>
          <w:szCs w:val="24"/>
        </w:rPr>
        <w:br/>
        <w:t>Compass Centre North</w:t>
      </w:r>
      <w:r w:rsidRPr="006D07BD">
        <w:rPr>
          <w:rFonts w:cstheme="minorHAnsi"/>
          <w:sz w:val="24"/>
          <w:szCs w:val="24"/>
        </w:rPr>
        <w:br/>
        <w:t>Pembroke Road</w:t>
      </w:r>
      <w:r w:rsidRPr="006D07BD">
        <w:rPr>
          <w:rFonts w:cstheme="minorHAnsi"/>
          <w:sz w:val="24"/>
          <w:szCs w:val="24"/>
        </w:rPr>
        <w:br/>
        <w:t>Chatham Maritime</w:t>
      </w:r>
      <w:r w:rsidRPr="006D07BD">
        <w:rPr>
          <w:rFonts w:cstheme="minorHAnsi"/>
          <w:sz w:val="24"/>
          <w:szCs w:val="24"/>
        </w:rPr>
        <w:br/>
        <w:t>Kent</w:t>
      </w:r>
      <w:r w:rsidRPr="006D07BD">
        <w:rPr>
          <w:rFonts w:cstheme="minorHAnsi"/>
          <w:sz w:val="24"/>
          <w:szCs w:val="24"/>
        </w:rPr>
        <w:br/>
        <w:t>ME4 4YG</w:t>
      </w:r>
    </w:p>
    <w:p w:rsidR="007F13DB" w:rsidRPr="006D07BD" w:rsidRDefault="007F13DB" w:rsidP="0094466B">
      <w:pPr>
        <w:rPr>
          <w:rFonts w:cstheme="minorHAnsi"/>
          <w:sz w:val="24"/>
          <w:szCs w:val="24"/>
        </w:rPr>
      </w:pPr>
      <w:r w:rsidRPr="006D07BD">
        <w:rPr>
          <w:rFonts w:cstheme="minorHAnsi"/>
          <w:sz w:val="24"/>
          <w:szCs w:val="24"/>
        </w:rPr>
        <w:t>Telephone: 03000 425100</w:t>
      </w:r>
    </w:p>
    <w:p w:rsidR="00064F0F" w:rsidRPr="006D07BD" w:rsidRDefault="007F13DB" w:rsidP="00064F0F">
      <w:pPr>
        <w:rPr>
          <w:rStyle w:val="Hyperlink"/>
          <w:rFonts w:cstheme="minorHAnsi"/>
          <w:sz w:val="24"/>
          <w:szCs w:val="24"/>
        </w:rPr>
      </w:pPr>
      <w:r w:rsidRPr="006D07BD">
        <w:rPr>
          <w:rFonts w:cstheme="minorHAnsi"/>
          <w:sz w:val="24"/>
          <w:szCs w:val="24"/>
        </w:rPr>
        <w:t xml:space="preserve">Email: </w:t>
      </w:r>
      <w:hyperlink r:id="rId361" w:history="1">
        <w:r w:rsidRPr="006D07BD">
          <w:rPr>
            <w:rStyle w:val="Hyperlink"/>
            <w:rFonts w:cstheme="minorHAnsi"/>
            <w:sz w:val="24"/>
            <w:szCs w:val="24"/>
          </w:rPr>
          <w:t>kmccg.northkentdataprotection@nhs.net</w:t>
        </w:r>
      </w:hyperlink>
    </w:p>
    <w:p w:rsidR="00064F0F" w:rsidRPr="006D07BD" w:rsidRDefault="00064F0F" w:rsidP="006D07BD">
      <w:pPr>
        <w:pStyle w:val="ListParagraph"/>
        <w:numPr>
          <w:ilvl w:val="0"/>
          <w:numId w:val="19"/>
        </w:numPr>
        <w:rPr>
          <w:rFonts w:cstheme="minorHAnsi"/>
          <w:b/>
          <w:sz w:val="24"/>
          <w:szCs w:val="24"/>
        </w:rPr>
      </w:pPr>
      <w:r w:rsidRPr="006D07BD">
        <w:rPr>
          <w:rFonts w:cstheme="minorHAnsi"/>
          <w:b/>
          <w:sz w:val="24"/>
          <w:szCs w:val="24"/>
        </w:rPr>
        <w:lastRenderedPageBreak/>
        <w:t xml:space="preserve"> Maintaining confidentiality and safeguards</w:t>
      </w:r>
    </w:p>
    <w:p w:rsidR="004A0BE7" w:rsidRPr="006D07BD" w:rsidRDefault="004A0BE7" w:rsidP="00064F0F">
      <w:pPr>
        <w:rPr>
          <w:rFonts w:cstheme="minorHAnsi"/>
          <w:sz w:val="24"/>
          <w:szCs w:val="24"/>
        </w:rPr>
      </w:pPr>
      <w:r w:rsidRPr="006D07BD">
        <w:rPr>
          <w:rFonts w:cstheme="minorHAnsi"/>
          <w:sz w:val="24"/>
          <w:szCs w:val="24"/>
        </w:rPr>
        <w:t xml:space="preserve">All information that </w:t>
      </w:r>
      <w:proofErr w:type="spellStart"/>
      <w:r w:rsidRPr="006D07BD">
        <w:rPr>
          <w:rFonts w:cstheme="minorHAnsi"/>
          <w:sz w:val="24"/>
          <w:szCs w:val="24"/>
        </w:rPr>
        <w:t>Oaklands</w:t>
      </w:r>
      <w:proofErr w:type="spellEnd"/>
      <w:r w:rsidRPr="006D07BD">
        <w:rPr>
          <w:rFonts w:cstheme="minorHAnsi"/>
          <w:sz w:val="24"/>
          <w:szCs w:val="24"/>
        </w:rPr>
        <w:t xml:space="preserve"> Health Centre stored as kept in a secure location with information accessible by authorised personnel only. Technology used to access Personal and confidential information is protected with encryption</w:t>
      </w:r>
      <w:r w:rsidR="00520433" w:rsidRPr="006D07BD">
        <w:rPr>
          <w:rFonts w:cstheme="minorHAnsi"/>
          <w:sz w:val="24"/>
          <w:szCs w:val="24"/>
        </w:rPr>
        <w:t xml:space="preserve"> which allows unauthorised users to be unable to access or interpret the data stored on the machine.</w:t>
      </w:r>
    </w:p>
    <w:p w:rsidR="00520433" w:rsidRPr="006D07BD" w:rsidRDefault="00520433" w:rsidP="00064F0F">
      <w:pPr>
        <w:rPr>
          <w:rFonts w:cstheme="minorHAnsi"/>
          <w:sz w:val="24"/>
          <w:szCs w:val="24"/>
        </w:rPr>
      </w:pPr>
      <w:r w:rsidRPr="006D07BD">
        <w:rPr>
          <w:rFonts w:cstheme="minorHAnsi"/>
          <w:sz w:val="24"/>
          <w:szCs w:val="24"/>
        </w:rPr>
        <w:t xml:space="preserve">All staff at </w:t>
      </w:r>
      <w:proofErr w:type="spellStart"/>
      <w:r w:rsidRPr="006D07BD">
        <w:rPr>
          <w:rFonts w:cstheme="minorHAnsi"/>
          <w:sz w:val="24"/>
          <w:szCs w:val="24"/>
        </w:rPr>
        <w:t>Oaklands</w:t>
      </w:r>
      <w:proofErr w:type="spellEnd"/>
      <w:r w:rsidRPr="006D07BD">
        <w:rPr>
          <w:rFonts w:cstheme="minorHAnsi"/>
          <w:sz w:val="24"/>
          <w:szCs w:val="24"/>
        </w:rPr>
        <w:t xml:space="preserve"> Health Centre </w:t>
      </w:r>
    </w:p>
    <w:p w:rsidR="00064F0F" w:rsidRPr="006D07BD" w:rsidRDefault="00064F0F" w:rsidP="006D07BD">
      <w:pPr>
        <w:pStyle w:val="ListParagraph"/>
        <w:numPr>
          <w:ilvl w:val="0"/>
          <w:numId w:val="19"/>
        </w:numPr>
        <w:rPr>
          <w:rFonts w:cstheme="minorHAnsi"/>
          <w:b/>
          <w:sz w:val="24"/>
          <w:szCs w:val="24"/>
        </w:rPr>
      </w:pPr>
      <w:r w:rsidRPr="006D07BD">
        <w:rPr>
          <w:rFonts w:cstheme="minorHAnsi"/>
          <w:b/>
          <w:sz w:val="24"/>
          <w:szCs w:val="24"/>
        </w:rPr>
        <w:t xml:space="preserve"> Accessing your records</w:t>
      </w:r>
    </w:p>
    <w:p w:rsidR="001D4222" w:rsidRPr="006D07BD" w:rsidRDefault="001D4222" w:rsidP="00064F0F">
      <w:pPr>
        <w:rPr>
          <w:rFonts w:cstheme="minorHAnsi"/>
          <w:sz w:val="24"/>
          <w:szCs w:val="24"/>
        </w:rPr>
      </w:pPr>
      <w:r w:rsidRPr="006D07BD">
        <w:rPr>
          <w:rFonts w:cstheme="minorHAnsi"/>
          <w:sz w:val="24"/>
          <w:szCs w:val="24"/>
        </w:rPr>
        <w:t xml:space="preserve">As stated in section 10 of this privacy notice, all patients have the right to </w:t>
      </w:r>
      <w:r w:rsidR="00FE1342" w:rsidRPr="006D07BD">
        <w:rPr>
          <w:rFonts w:cstheme="minorHAnsi"/>
          <w:sz w:val="24"/>
          <w:szCs w:val="24"/>
        </w:rPr>
        <w:t>know which allows patients to access their information under the Freedom of Information Act 2000 (FOIA).</w:t>
      </w:r>
    </w:p>
    <w:p w:rsidR="00FE1342" w:rsidRPr="006D07BD" w:rsidRDefault="00243F5D" w:rsidP="006D07BD">
      <w:pPr>
        <w:rPr>
          <w:rFonts w:cstheme="minorHAnsi"/>
          <w:b/>
          <w:color w:val="FF0000"/>
          <w:sz w:val="24"/>
          <w:szCs w:val="24"/>
        </w:rPr>
      </w:pPr>
      <w:r w:rsidRPr="006D07BD">
        <w:rPr>
          <w:rFonts w:cstheme="minorHAnsi"/>
          <w:sz w:val="24"/>
          <w:szCs w:val="24"/>
        </w:rPr>
        <w:t>This can be completed in writing</w:t>
      </w:r>
      <w:r w:rsidR="00FE1342" w:rsidRPr="006D07BD">
        <w:rPr>
          <w:rFonts w:cstheme="minorHAnsi"/>
          <w:sz w:val="24"/>
          <w:szCs w:val="24"/>
        </w:rPr>
        <w:t xml:space="preserve"> by </w:t>
      </w:r>
      <w:r w:rsidRPr="006D07BD">
        <w:rPr>
          <w:rFonts w:cstheme="minorHAnsi"/>
          <w:sz w:val="24"/>
          <w:szCs w:val="24"/>
        </w:rPr>
        <w:t>submitting</w:t>
      </w:r>
      <w:r w:rsidR="00FE1342" w:rsidRPr="006D07BD">
        <w:rPr>
          <w:rFonts w:cstheme="minorHAnsi"/>
          <w:sz w:val="24"/>
          <w:szCs w:val="24"/>
        </w:rPr>
        <w:t xml:space="preserve"> a Subject Access Request (SAR) form under the GDPR </w:t>
      </w:r>
      <w:r w:rsidR="006D07BD" w:rsidRPr="006D07BD">
        <w:rPr>
          <w:rFonts w:cstheme="minorHAnsi"/>
          <w:sz w:val="24"/>
          <w:szCs w:val="24"/>
        </w:rPr>
        <w:t>legislation.</w:t>
      </w:r>
    </w:p>
    <w:p w:rsidR="00FE1342" w:rsidRPr="006D07BD" w:rsidRDefault="00FE1342" w:rsidP="00064F0F">
      <w:pPr>
        <w:rPr>
          <w:rFonts w:cstheme="minorHAnsi"/>
          <w:sz w:val="24"/>
          <w:szCs w:val="24"/>
        </w:rPr>
      </w:pPr>
      <w:r w:rsidRPr="006D07BD">
        <w:rPr>
          <w:rFonts w:cstheme="minorHAnsi"/>
          <w:sz w:val="24"/>
          <w:szCs w:val="24"/>
        </w:rPr>
        <w:t xml:space="preserve">The surgery will respond within one calendar </w:t>
      </w:r>
      <w:r w:rsidR="00233E78" w:rsidRPr="006D07BD">
        <w:rPr>
          <w:rFonts w:cstheme="minorHAnsi"/>
          <w:sz w:val="24"/>
          <w:szCs w:val="24"/>
        </w:rPr>
        <w:t>month of the SAR being received and patients are advised that there may be an administrative fee.</w:t>
      </w:r>
    </w:p>
    <w:p w:rsidR="00064F0F" w:rsidRPr="006D07BD" w:rsidRDefault="00064F0F" w:rsidP="006D07BD">
      <w:pPr>
        <w:pStyle w:val="ListParagraph"/>
        <w:numPr>
          <w:ilvl w:val="0"/>
          <w:numId w:val="19"/>
        </w:numPr>
        <w:rPr>
          <w:rFonts w:cstheme="minorHAnsi"/>
          <w:b/>
          <w:sz w:val="24"/>
          <w:szCs w:val="24"/>
        </w:rPr>
      </w:pPr>
      <w:r w:rsidRPr="006D07BD">
        <w:rPr>
          <w:rFonts w:cstheme="minorHAnsi"/>
          <w:b/>
          <w:sz w:val="24"/>
          <w:szCs w:val="24"/>
        </w:rPr>
        <w:t xml:space="preserve"> Opting out of sharing your information</w:t>
      </w:r>
    </w:p>
    <w:p w:rsidR="004B66F1" w:rsidRPr="006D07BD" w:rsidRDefault="00264CC7" w:rsidP="00064F0F">
      <w:pPr>
        <w:rPr>
          <w:rFonts w:cstheme="minorHAnsi"/>
          <w:sz w:val="24"/>
          <w:szCs w:val="24"/>
        </w:rPr>
      </w:pPr>
      <w:r w:rsidRPr="006D07BD">
        <w:rPr>
          <w:rFonts w:cstheme="minorHAnsi"/>
          <w:sz w:val="24"/>
          <w:szCs w:val="24"/>
        </w:rPr>
        <w:t xml:space="preserve">If you would like to opt out of sharing your information with other healthcare providers, please contact </w:t>
      </w:r>
      <w:proofErr w:type="spellStart"/>
      <w:r w:rsidRPr="006D07BD">
        <w:rPr>
          <w:rFonts w:cstheme="minorHAnsi"/>
          <w:sz w:val="24"/>
          <w:szCs w:val="24"/>
        </w:rPr>
        <w:t>Oaklands</w:t>
      </w:r>
      <w:proofErr w:type="spellEnd"/>
      <w:r w:rsidRPr="006D07BD">
        <w:rPr>
          <w:rFonts w:cstheme="minorHAnsi"/>
          <w:sz w:val="24"/>
          <w:szCs w:val="24"/>
        </w:rPr>
        <w:t xml:space="preserve"> Health Centre as soon as possible.</w:t>
      </w:r>
    </w:p>
    <w:p w:rsidR="00064F0F" w:rsidRPr="006D07BD" w:rsidRDefault="00064F0F" w:rsidP="006D07BD">
      <w:pPr>
        <w:pStyle w:val="ListParagraph"/>
        <w:numPr>
          <w:ilvl w:val="0"/>
          <w:numId w:val="19"/>
        </w:numPr>
        <w:rPr>
          <w:rFonts w:cstheme="minorHAnsi"/>
          <w:b/>
          <w:sz w:val="24"/>
          <w:szCs w:val="24"/>
        </w:rPr>
      </w:pPr>
      <w:r w:rsidRPr="006D07BD">
        <w:rPr>
          <w:rFonts w:cstheme="minorHAnsi"/>
          <w:b/>
          <w:sz w:val="24"/>
          <w:szCs w:val="24"/>
        </w:rPr>
        <w:t xml:space="preserve"> What to do if you have questions</w:t>
      </w:r>
    </w:p>
    <w:p w:rsidR="004B66F1" w:rsidRPr="006D07BD" w:rsidRDefault="0065202A" w:rsidP="00064F0F">
      <w:pPr>
        <w:rPr>
          <w:rFonts w:cstheme="minorHAnsi"/>
          <w:sz w:val="24"/>
          <w:szCs w:val="24"/>
        </w:rPr>
      </w:pPr>
      <w:r w:rsidRPr="006D07BD">
        <w:rPr>
          <w:rFonts w:cstheme="minorHAnsi"/>
          <w:sz w:val="24"/>
          <w:szCs w:val="24"/>
        </w:rPr>
        <w:t>If you have any questions in regards to our privacy notice, please contact a member of staff.</w:t>
      </w:r>
    </w:p>
    <w:p w:rsidR="0065202A" w:rsidRPr="006D07BD" w:rsidRDefault="0065202A" w:rsidP="00064F0F">
      <w:pPr>
        <w:rPr>
          <w:rFonts w:cstheme="minorHAnsi"/>
          <w:sz w:val="24"/>
          <w:szCs w:val="24"/>
        </w:rPr>
      </w:pPr>
      <w:r w:rsidRPr="006D07BD">
        <w:rPr>
          <w:rFonts w:cstheme="minorHAnsi"/>
          <w:sz w:val="24"/>
          <w:szCs w:val="24"/>
        </w:rPr>
        <w:t>If you have any questions with regards to the Information Commissioners Office (ICO), please contact them at:</w:t>
      </w:r>
    </w:p>
    <w:p w:rsidR="0065202A" w:rsidRPr="006D07BD" w:rsidRDefault="0065202A" w:rsidP="0065202A">
      <w:pPr>
        <w:rPr>
          <w:rFonts w:cstheme="minorHAnsi"/>
          <w:sz w:val="24"/>
          <w:szCs w:val="24"/>
        </w:rPr>
      </w:pPr>
      <w:proofErr w:type="spellStart"/>
      <w:r w:rsidRPr="006D07BD">
        <w:rPr>
          <w:rFonts w:cstheme="minorHAnsi"/>
          <w:sz w:val="24"/>
          <w:szCs w:val="24"/>
        </w:rPr>
        <w:t>Whycliffe</w:t>
      </w:r>
      <w:proofErr w:type="spellEnd"/>
      <w:r w:rsidRPr="006D07BD">
        <w:rPr>
          <w:rFonts w:cstheme="minorHAnsi"/>
          <w:sz w:val="24"/>
          <w:szCs w:val="24"/>
        </w:rPr>
        <w:t xml:space="preserve"> House</w:t>
      </w:r>
      <w:r w:rsidRPr="006D07BD">
        <w:rPr>
          <w:rFonts w:cstheme="minorHAnsi"/>
          <w:sz w:val="24"/>
          <w:szCs w:val="24"/>
        </w:rPr>
        <w:br/>
        <w:t>Water Lane</w:t>
      </w:r>
      <w:r w:rsidRPr="006D07BD">
        <w:rPr>
          <w:rFonts w:cstheme="minorHAnsi"/>
          <w:sz w:val="24"/>
          <w:szCs w:val="24"/>
        </w:rPr>
        <w:br/>
        <w:t>Wilmslow</w:t>
      </w:r>
      <w:r w:rsidRPr="006D07BD">
        <w:rPr>
          <w:rFonts w:cstheme="minorHAnsi"/>
          <w:sz w:val="24"/>
          <w:szCs w:val="24"/>
        </w:rPr>
        <w:br/>
        <w:t>Cheshire</w:t>
      </w:r>
    </w:p>
    <w:p w:rsidR="0065202A" w:rsidRPr="006D07BD" w:rsidRDefault="0065202A" w:rsidP="0065202A">
      <w:pPr>
        <w:rPr>
          <w:rFonts w:cstheme="minorHAnsi"/>
          <w:sz w:val="24"/>
          <w:szCs w:val="24"/>
        </w:rPr>
      </w:pPr>
      <w:r w:rsidRPr="006D07BD">
        <w:rPr>
          <w:rFonts w:cstheme="minorHAnsi"/>
          <w:sz w:val="24"/>
          <w:szCs w:val="24"/>
        </w:rPr>
        <w:t>Tel: 0303 123 1113 or 01625 545 745</w:t>
      </w:r>
    </w:p>
    <w:p w:rsidR="00064F0F" w:rsidRPr="006D07BD" w:rsidRDefault="00064F0F" w:rsidP="006D07BD">
      <w:pPr>
        <w:pStyle w:val="ListParagraph"/>
        <w:numPr>
          <w:ilvl w:val="0"/>
          <w:numId w:val="19"/>
        </w:numPr>
        <w:rPr>
          <w:rFonts w:cstheme="minorHAnsi"/>
          <w:b/>
          <w:sz w:val="24"/>
          <w:szCs w:val="24"/>
        </w:rPr>
      </w:pPr>
      <w:r w:rsidRPr="006D07BD">
        <w:rPr>
          <w:rFonts w:cstheme="minorHAnsi"/>
          <w:b/>
          <w:sz w:val="24"/>
          <w:szCs w:val="24"/>
        </w:rPr>
        <w:t xml:space="preserve"> Complaints</w:t>
      </w:r>
    </w:p>
    <w:p w:rsidR="001D4222" w:rsidRPr="006D07BD" w:rsidRDefault="0065202A" w:rsidP="00064F0F">
      <w:pPr>
        <w:rPr>
          <w:rFonts w:cstheme="minorHAnsi"/>
          <w:sz w:val="24"/>
          <w:szCs w:val="24"/>
        </w:rPr>
      </w:pPr>
      <w:r w:rsidRPr="006D07BD">
        <w:rPr>
          <w:rFonts w:cstheme="minorHAnsi"/>
          <w:sz w:val="24"/>
          <w:szCs w:val="24"/>
        </w:rPr>
        <w:t xml:space="preserve">If you have a complaint you would like to raise with the surgery please contact Amber Wilson at </w:t>
      </w:r>
      <w:hyperlink r:id="rId362" w:history="1">
        <w:r w:rsidRPr="006D07BD">
          <w:rPr>
            <w:rStyle w:val="Hyperlink"/>
            <w:rFonts w:cstheme="minorHAnsi"/>
            <w:sz w:val="24"/>
            <w:szCs w:val="24"/>
          </w:rPr>
          <w:t>amber.wilson2@nhs.net</w:t>
        </w:r>
      </w:hyperlink>
      <w:r w:rsidRPr="006D07BD">
        <w:rPr>
          <w:rFonts w:cstheme="minorHAnsi"/>
          <w:sz w:val="24"/>
          <w:szCs w:val="24"/>
        </w:rPr>
        <w:t xml:space="preserve"> or on 01303 235300. If you feel your complaint has not been dealt with correctly, a</w:t>
      </w:r>
      <w:r w:rsidR="00E7095A" w:rsidRPr="006D07BD">
        <w:rPr>
          <w:rFonts w:cstheme="minorHAnsi"/>
          <w:sz w:val="24"/>
          <w:szCs w:val="24"/>
        </w:rPr>
        <w:t xml:space="preserve"> complaint</w:t>
      </w:r>
      <w:r w:rsidRPr="006D07BD">
        <w:rPr>
          <w:rFonts w:cstheme="minorHAnsi"/>
          <w:sz w:val="24"/>
          <w:szCs w:val="24"/>
        </w:rPr>
        <w:t xml:space="preserve"> can be lodged </w:t>
      </w:r>
      <w:r w:rsidR="00E7095A" w:rsidRPr="006D07BD">
        <w:rPr>
          <w:rFonts w:cstheme="minorHAnsi"/>
          <w:sz w:val="24"/>
          <w:szCs w:val="24"/>
        </w:rPr>
        <w:t>with the Information Commissioner (IC) who can be contacted at:</w:t>
      </w:r>
    </w:p>
    <w:p w:rsidR="00E7095A" w:rsidRPr="006D07BD" w:rsidRDefault="00E7095A" w:rsidP="00064F0F">
      <w:pPr>
        <w:rPr>
          <w:rFonts w:cstheme="minorHAnsi"/>
          <w:sz w:val="24"/>
          <w:szCs w:val="24"/>
        </w:rPr>
      </w:pPr>
      <w:r w:rsidRPr="006D07BD">
        <w:rPr>
          <w:rFonts w:cstheme="minorHAnsi"/>
          <w:sz w:val="24"/>
          <w:szCs w:val="24"/>
        </w:rPr>
        <w:lastRenderedPageBreak/>
        <w:t>Information Commissioner’s Office</w:t>
      </w:r>
      <w:r w:rsidRPr="006D07BD">
        <w:rPr>
          <w:rFonts w:cstheme="minorHAnsi"/>
          <w:sz w:val="24"/>
          <w:szCs w:val="24"/>
        </w:rPr>
        <w:br/>
      </w:r>
      <w:proofErr w:type="spellStart"/>
      <w:r w:rsidRPr="006D07BD">
        <w:rPr>
          <w:rFonts w:cstheme="minorHAnsi"/>
          <w:sz w:val="24"/>
          <w:szCs w:val="24"/>
        </w:rPr>
        <w:t>Whycliffe</w:t>
      </w:r>
      <w:proofErr w:type="spellEnd"/>
      <w:r w:rsidRPr="006D07BD">
        <w:rPr>
          <w:rFonts w:cstheme="minorHAnsi"/>
          <w:sz w:val="24"/>
          <w:szCs w:val="24"/>
        </w:rPr>
        <w:t xml:space="preserve"> House</w:t>
      </w:r>
      <w:r w:rsidRPr="006D07BD">
        <w:rPr>
          <w:rFonts w:cstheme="minorHAnsi"/>
          <w:sz w:val="24"/>
          <w:szCs w:val="24"/>
        </w:rPr>
        <w:br/>
        <w:t>Water Lane</w:t>
      </w:r>
      <w:r w:rsidRPr="006D07BD">
        <w:rPr>
          <w:rFonts w:cstheme="minorHAnsi"/>
          <w:sz w:val="24"/>
          <w:szCs w:val="24"/>
        </w:rPr>
        <w:br/>
        <w:t>Wilmslow</w:t>
      </w:r>
      <w:r w:rsidRPr="006D07BD">
        <w:rPr>
          <w:rFonts w:cstheme="minorHAnsi"/>
          <w:sz w:val="24"/>
          <w:szCs w:val="24"/>
        </w:rPr>
        <w:br/>
        <w:t>Cheshire</w:t>
      </w:r>
    </w:p>
    <w:p w:rsidR="00E7095A" w:rsidRPr="006D07BD" w:rsidRDefault="00E7095A" w:rsidP="00064F0F">
      <w:pPr>
        <w:rPr>
          <w:rFonts w:cstheme="minorHAnsi"/>
          <w:sz w:val="24"/>
          <w:szCs w:val="24"/>
        </w:rPr>
      </w:pPr>
      <w:r w:rsidRPr="006D07BD">
        <w:rPr>
          <w:rFonts w:cstheme="minorHAnsi"/>
          <w:sz w:val="24"/>
          <w:szCs w:val="24"/>
        </w:rPr>
        <w:t>Tel: 0303 123 1113 or 01625 545 745</w:t>
      </w:r>
    </w:p>
    <w:p w:rsidR="006D07BD" w:rsidRPr="006D07BD" w:rsidRDefault="006D07BD">
      <w:pPr>
        <w:rPr>
          <w:rFonts w:cstheme="minorHAnsi"/>
          <w:b/>
          <w:sz w:val="24"/>
          <w:szCs w:val="24"/>
        </w:rPr>
      </w:pPr>
      <w:r w:rsidRPr="006D07BD">
        <w:rPr>
          <w:rFonts w:cstheme="minorHAnsi"/>
          <w:b/>
          <w:sz w:val="24"/>
          <w:szCs w:val="24"/>
        </w:rPr>
        <w:br w:type="page"/>
      </w:r>
    </w:p>
    <w:p w:rsidR="00C45737" w:rsidRPr="006D07BD" w:rsidRDefault="006D07BD" w:rsidP="006D07BD">
      <w:pPr>
        <w:pStyle w:val="ListParagraph"/>
        <w:numPr>
          <w:ilvl w:val="0"/>
          <w:numId w:val="19"/>
        </w:numPr>
        <w:rPr>
          <w:rFonts w:cstheme="minorHAnsi"/>
          <w:b/>
          <w:sz w:val="24"/>
          <w:szCs w:val="24"/>
        </w:rPr>
      </w:pPr>
      <w:r w:rsidRPr="006D07BD">
        <w:rPr>
          <w:rFonts w:cstheme="minorHAnsi"/>
          <w:b/>
          <w:sz w:val="24"/>
          <w:szCs w:val="24"/>
        </w:rPr>
        <w:lastRenderedPageBreak/>
        <w:t xml:space="preserve"> </w:t>
      </w:r>
      <w:r w:rsidR="00C45737" w:rsidRPr="006D07BD">
        <w:rPr>
          <w:rFonts w:cstheme="minorHAnsi"/>
          <w:b/>
          <w:sz w:val="24"/>
          <w:szCs w:val="24"/>
        </w:rPr>
        <w:t>Supplementary privacy notice</w:t>
      </w:r>
    </w:p>
    <w:p w:rsidR="00C45737" w:rsidRPr="006D07BD" w:rsidRDefault="00C45737" w:rsidP="00C45737">
      <w:pPr>
        <w:pStyle w:val="Normal1"/>
        <w:pBdr>
          <w:top w:val="nil"/>
          <w:left w:val="nil"/>
          <w:bottom w:val="nil"/>
          <w:right w:val="nil"/>
          <w:between w:val="nil"/>
        </w:pBdr>
        <w:rPr>
          <w:rFonts w:asciiTheme="minorHAnsi" w:hAnsiTheme="minorHAnsi" w:cstheme="minorHAnsi"/>
          <w:b/>
          <w:i/>
          <w:color w:val="000000"/>
          <w:sz w:val="24"/>
          <w:szCs w:val="24"/>
          <w:u w:val="single"/>
        </w:rPr>
      </w:pPr>
      <w:r w:rsidRPr="006D07BD">
        <w:rPr>
          <w:rFonts w:asciiTheme="minorHAnsi" w:hAnsiTheme="minorHAnsi" w:cstheme="minorHAnsi"/>
          <w:b/>
          <w:i/>
          <w:color w:val="000000"/>
          <w:sz w:val="24"/>
          <w:szCs w:val="24"/>
          <w:u w:val="single"/>
        </w:rPr>
        <w:t xml:space="preserve">Covid-19 and your information – Version 1 updated on </w:t>
      </w:r>
      <w:r w:rsidRPr="006D07BD">
        <w:rPr>
          <w:rFonts w:asciiTheme="minorHAnsi" w:hAnsiTheme="minorHAnsi" w:cstheme="minorHAnsi"/>
          <w:b/>
          <w:i/>
          <w:sz w:val="24"/>
          <w:szCs w:val="24"/>
          <w:u w:val="single"/>
        </w:rPr>
        <w:t>8</w:t>
      </w:r>
      <w:r w:rsidRPr="006D07BD">
        <w:rPr>
          <w:rFonts w:asciiTheme="minorHAnsi" w:hAnsiTheme="minorHAnsi" w:cstheme="minorHAnsi"/>
          <w:b/>
          <w:i/>
          <w:color w:val="000000"/>
          <w:sz w:val="24"/>
          <w:szCs w:val="24"/>
          <w:u w:val="single"/>
        </w:rPr>
        <w:t xml:space="preserve">th April </w:t>
      </w:r>
      <w:r w:rsidRPr="006D07BD">
        <w:rPr>
          <w:rFonts w:asciiTheme="minorHAnsi" w:hAnsiTheme="minorHAnsi" w:cstheme="minorHAnsi"/>
          <w:b/>
          <w:i/>
          <w:sz w:val="24"/>
          <w:szCs w:val="24"/>
          <w:u w:val="single"/>
        </w:rPr>
        <w:t>2020</w:t>
      </w:r>
    </w:p>
    <w:p w:rsidR="00C45737" w:rsidRPr="006D07BD" w:rsidRDefault="00C45737" w:rsidP="00C45737">
      <w:pPr>
        <w:pStyle w:val="Normal1"/>
        <w:pBdr>
          <w:top w:val="nil"/>
          <w:left w:val="nil"/>
          <w:bottom w:val="nil"/>
          <w:right w:val="nil"/>
          <w:between w:val="nil"/>
        </w:pBdr>
        <w:rPr>
          <w:rFonts w:asciiTheme="minorHAnsi" w:hAnsiTheme="minorHAnsi" w:cstheme="minorHAnsi"/>
          <w:b/>
          <w:i/>
          <w:color w:val="000000"/>
          <w:sz w:val="24"/>
          <w:szCs w:val="24"/>
          <w:u w:val="single"/>
        </w:rPr>
      </w:pPr>
    </w:p>
    <w:p w:rsidR="00C45737" w:rsidRPr="006D07BD" w:rsidRDefault="00C45737" w:rsidP="00C45737">
      <w:pPr>
        <w:pStyle w:val="Normal1"/>
        <w:pBdr>
          <w:top w:val="nil"/>
          <w:left w:val="nil"/>
          <w:bottom w:val="nil"/>
          <w:right w:val="nil"/>
          <w:between w:val="nil"/>
        </w:pBdr>
        <w:rPr>
          <w:rFonts w:asciiTheme="minorHAnsi" w:hAnsiTheme="minorHAnsi" w:cstheme="minorHAnsi"/>
          <w:b/>
          <w:i/>
          <w:color w:val="000000"/>
          <w:sz w:val="24"/>
          <w:szCs w:val="24"/>
          <w:highlight w:val="yellow"/>
          <w:u w:val="single"/>
        </w:rPr>
      </w:pPr>
      <w:r w:rsidRPr="006D07BD">
        <w:rPr>
          <w:rFonts w:asciiTheme="minorHAnsi" w:hAnsiTheme="minorHAnsi" w:cstheme="minorHAnsi"/>
          <w:b/>
          <w:i/>
          <w:color w:val="000000"/>
          <w:sz w:val="24"/>
          <w:szCs w:val="24"/>
          <w:u w:val="single"/>
        </w:rPr>
        <w:t>Supplementary privacy note on Covid-19 for patients using GP Surgeries based in Kent and Medway</w:t>
      </w:r>
    </w:p>
    <w:p w:rsidR="00C45737" w:rsidRPr="006D07BD" w:rsidRDefault="00C45737" w:rsidP="00C45737">
      <w:pPr>
        <w:pStyle w:val="Normal1"/>
        <w:pBdr>
          <w:top w:val="nil"/>
          <w:left w:val="nil"/>
          <w:bottom w:val="nil"/>
          <w:right w:val="nil"/>
          <w:between w:val="nil"/>
        </w:pBdr>
        <w:rPr>
          <w:rFonts w:asciiTheme="minorHAnsi" w:hAnsiTheme="minorHAnsi" w:cstheme="minorHAnsi"/>
          <w:b/>
          <w:color w:val="000000"/>
          <w:sz w:val="24"/>
          <w:szCs w:val="24"/>
          <w:highlight w:val="yellow"/>
          <w:u w:val="single"/>
        </w:rPr>
      </w:pPr>
    </w:p>
    <w:p w:rsidR="00C45737" w:rsidRPr="006D07BD" w:rsidRDefault="00C45737" w:rsidP="00C45737">
      <w:pPr>
        <w:pStyle w:val="Normal1"/>
        <w:pBdr>
          <w:top w:val="nil"/>
          <w:left w:val="nil"/>
          <w:bottom w:val="nil"/>
          <w:right w:val="nil"/>
          <w:between w:val="nil"/>
        </w:pBdr>
        <w:jc w:val="both"/>
        <w:rPr>
          <w:rFonts w:asciiTheme="minorHAnsi" w:hAnsiTheme="minorHAnsi" w:cstheme="minorHAnsi"/>
          <w:color w:val="000000"/>
          <w:sz w:val="24"/>
          <w:szCs w:val="24"/>
        </w:rPr>
      </w:pPr>
      <w:r w:rsidRPr="006D07BD">
        <w:rPr>
          <w:rFonts w:asciiTheme="minorHAnsi" w:hAnsiTheme="minorHAnsi" w:cstheme="minorHAnsi"/>
          <w:color w:val="000000"/>
          <w:sz w:val="24"/>
          <w:szCs w:val="24"/>
        </w:rPr>
        <w:t xml:space="preserve">This notice describes how we may use your information to protect you and others during the Covid-19 outbreak. It supplements our main Privacy Notice which is available </w:t>
      </w:r>
      <w:proofErr w:type="gramStart"/>
      <w:r w:rsidRPr="006D07BD">
        <w:rPr>
          <w:rFonts w:asciiTheme="minorHAnsi" w:hAnsiTheme="minorHAnsi" w:cstheme="minorHAnsi"/>
          <w:color w:val="000000"/>
          <w:sz w:val="24"/>
          <w:szCs w:val="24"/>
        </w:rPr>
        <w:t xml:space="preserve">at  </w:t>
      </w:r>
      <w:proofErr w:type="gramEnd"/>
      <w:r w:rsidRPr="006D07BD">
        <w:rPr>
          <w:rFonts w:asciiTheme="minorHAnsi" w:hAnsiTheme="minorHAnsi" w:cstheme="minorHAnsi"/>
          <w:sz w:val="24"/>
          <w:szCs w:val="24"/>
        </w:rPr>
        <w:fldChar w:fldCharType="begin"/>
      </w:r>
      <w:r w:rsidRPr="006D07BD">
        <w:rPr>
          <w:rFonts w:asciiTheme="minorHAnsi" w:hAnsiTheme="minorHAnsi" w:cstheme="minorHAnsi"/>
          <w:sz w:val="24"/>
          <w:szCs w:val="24"/>
        </w:rPr>
        <w:instrText xml:space="preserve"> HYPERLINK "http://www.oaklandshealthcentre.com" </w:instrText>
      </w:r>
      <w:r w:rsidRPr="006D07BD">
        <w:rPr>
          <w:rFonts w:asciiTheme="minorHAnsi" w:hAnsiTheme="minorHAnsi" w:cstheme="minorHAnsi"/>
          <w:sz w:val="24"/>
          <w:szCs w:val="24"/>
        </w:rPr>
        <w:fldChar w:fldCharType="separate"/>
      </w:r>
      <w:r w:rsidRPr="006D07BD">
        <w:rPr>
          <w:rStyle w:val="Hyperlink"/>
          <w:rFonts w:asciiTheme="minorHAnsi" w:hAnsiTheme="minorHAnsi" w:cstheme="minorHAnsi"/>
          <w:sz w:val="24"/>
          <w:szCs w:val="24"/>
        </w:rPr>
        <w:t>www.oaklandshealthcentre.com</w:t>
      </w:r>
      <w:r w:rsidRPr="006D07BD">
        <w:rPr>
          <w:rFonts w:asciiTheme="minorHAnsi" w:hAnsiTheme="minorHAnsi" w:cstheme="minorHAnsi"/>
          <w:sz w:val="24"/>
          <w:szCs w:val="24"/>
        </w:rPr>
        <w:fldChar w:fldCharType="end"/>
      </w:r>
      <w:r w:rsidRPr="006D07BD">
        <w:rPr>
          <w:rFonts w:asciiTheme="minorHAnsi" w:hAnsiTheme="minorHAnsi" w:cstheme="minorHAnsi"/>
          <w:sz w:val="24"/>
          <w:szCs w:val="24"/>
        </w:rPr>
        <w:t xml:space="preserve"> </w:t>
      </w:r>
    </w:p>
    <w:p w:rsidR="00C45737" w:rsidRPr="006D07BD" w:rsidRDefault="00C45737" w:rsidP="00C45737">
      <w:pPr>
        <w:pStyle w:val="Normal1"/>
        <w:pBdr>
          <w:top w:val="nil"/>
          <w:left w:val="nil"/>
          <w:bottom w:val="nil"/>
          <w:right w:val="nil"/>
          <w:between w:val="nil"/>
        </w:pBdr>
        <w:jc w:val="both"/>
        <w:rPr>
          <w:rFonts w:asciiTheme="minorHAnsi" w:hAnsiTheme="minorHAnsi" w:cstheme="minorHAnsi"/>
          <w:b/>
          <w:color w:val="212121"/>
          <w:sz w:val="24"/>
          <w:szCs w:val="24"/>
        </w:rPr>
      </w:pPr>
    </w:p>
    <w:p w:rsidR="00C45737" w:rsidRPr="006D07BD" w:rsidRDefault="00C45737" w:rsidP="00C45737">
      <w:pPr>
        <w:pStyle w:val="Normal1"/>
        <w:pBdr>
          <w:top w:val="nil"/>
          <w:left w:val="nil"/>
          <w:bottom w:val="nil"/>
          <w:right w:val="nil"/>
          <w:between w:val="nil"/>
        </w:pBdr>
        <w:jc w:val="both"/>
        <w:rPr>
          <w:rFonts w:asciiTheme="minorHAnsi" w:hAnsiTheme="minorHAnsi" w:cstheme="minorHAnsi"/>
          <w:color w:val="000000"/>
          <w:sz w:val="24"/>
          <w:szCs w:val="24"/>
        </w:rPr>
      </w:pPr>
      <w:r w:rsidRPr="006D07BD">
        <w:rPr>
          <w:rFonts w:asciiTheme="minorHAnsi" w:hAnsiTheme="minorHAnsi" w:cstheme="minorHAnsi"/>
          <w:color w:val="000000"/>
          <w:sz w:val="24"/>
          <w:szCs w:val="24"/>
        </w:rPr>
        <w:t xml:space="preserve">The health and social care system is facing significant pressures due to the Covid-19 outbreak. Health and care information is essential to deliver care to individuals, </w:t>
      </w:r>
      <w:r w:rsidRPr="006D07BD">
        <w:rPr>
          <w:rFonts w:asciiTheme="minorHAnsi" w:hAnsiTheme="minorHAnsi" w:cstheme="minorHAnsi"/>
          <w:sz w:val="24"/>
          <w:szCs w:val="24"/>
        </w:rPr>
        <w:t>to</w:t>
      </w:r>
      <w:r w:rsidRPr="006D07BD">
        <w:rPr>
          <w:rFonts w:asciiTheme="minorHAnsi" w:hAnsiTheme="minorHAnsi" w:cstheme="minorHAnsi"/>
          <w:color w:val="000000"/>
          <w:sz w:val="24"/>
          <w:szCs w:val="24"/>
        </w:rPr>
        <w:t xml:space="preserve"> support health and social care services and to protect public health. Information will also be vital in researching, monitoring, tracking and managing the outbreak. In the current emergency it has become even more important to share health and care information across relevant organisations.</w:t>
      </w:r>
    </w:p>
    <w:p w:rsidR="00C45737" w:rsidRPr="006D07BD" w:rsidRDefault="00C45737" w:rsidP="00C45737">
      <w:pPr>
        <w:pStyle w:val="Normal1"/>
        <w:widowControl w:val="0"/>
        <w:pBdr>
          <w:top w:val="nil"/>
          <w:left w:val="nil"/>
          <w:bottom w:val="nil"/>
          <w:right w:val="nil"/>
          <w:between w:val="nil"/>
        </w:pBdr>
        <w:spacing w:before="398"/>
        <w:jc w:val="both"/>
        <w:rPr>
          <w:rFonts w:asciiTheme="minorHAnsi" w:hAnsiTheme="minorHAnsi" w:cstheme="minorHAnsi"/>
          <w:color w:val="000000"/>
          <w:sz w:val="24"/>
          <w:szCs w:val="24"/>
        </w:rPr>
      </w:pPr>
      <w:r w:rsidRPr="006D07BD">
        <w:rPr>
          <w:rFonts w:asciiTheme="minorHAnsi" w:hAnsiTheme="minorHAnsi" w:cstheme="minorHAnsi"/>
          <w:color w:val="000000"/>
          <w:sz w:val="24"/>
          <w:szCs w:val="24"/>
        </w:rPr>
        <w:t xml:space="preserve">Existing law which allows confidential patient information to be used and shared appropriately and lawfully </w:t>
      </w:r>
      <w:r w:rsidRPr="006D07BD">
        <w:rPr>
          <w:rFonts w:asciiTheme="minorHAnsi" w:hAnsiTheme="minorHAnsi" w:cstheme="minorHAnsi"/>
          <w:sz w:val="24"/>
          <w:szCs w:val="24"/>
        </w:rPr>
        <w:t>in</w:t>
      </w:r>
      <w:r w:rsidRPr="006D07BD">
        <w:rPr>
          <w:rFonts w:asciiTheme="minorHAnsi" w:hAnsiTheme="minorHAnsi" w:cstheme="minorHAnsi"/>
          <w:color w:val="000000"/>
          <w:sz w:val="24"/>
          <w:szCs w:val="24"/>
        </w:rPr>
        <w:t xml:space="preserve"> a public health emergency is being used during this outbreak. </w:t>
      </w:r>
      <w:r w:rsidRPr="006D07BD">
        <w:rPr>
          <w:rFonts w:asciiTheme="minorHAnsi" w:hAnsiTheme="minorHAnsi" w:cstheme="minorHAnsi"/>
          <w:sz w:val="24"/>
          <w:szCs w:val="24"/>
        </w:rPr>
        <w:t xml:space="preserve">Using this law the Secretary of State has required NHS Digital; NHS England and Improvement; </w:t>
      </w:r>
      <w:proofErr w:type="spellStart"/>
      <w:r w:rsidRPr="006D07BD">
        <w:rPr>
          <w:rFonts w:asciiTheme="minorHAnsi" w:hAnsiTheme="minorHAnsi" w:cstheme="minorHAnsi"/>
          <w:sz w:val="24"/>
          <w:szCs w:val="24"/>
        </w:rPr>
        <w:t>Arms Length</w:t>
      </w:r>
      <w:proofErr w:type="spellEnd"/>
      <w:r w:rsidRPr="006D07BD">
        <w:rPr>
          <w:rFonts w:asciiTheme="minorHAnsi" w:hAnsiTheme="minorHAnsi" w:cstheme="minorHAnsi"/>
          <w:sz w:val="24"/>
          <w:szCs w:val="24"/>
        </w:rPr>
        <w:t xml:space="preserve"> Bodies (such as Public Health England); local authorities; health organisations and GPs to share confidential patient information to respond to the Covid-19 outbreak</w:t>
      </w:r>
      <w:r w:rsidRPr="006D07BD">
        <w:rPr>
          <w:rFonts w:asciiTheme="minorHAnsi" w:hAnsiTheme="minorHAnsi" w:cstheme="minorHAnsi"/>
          <w:color w:val="000000"/>
          <w:sz w:val="24"/>
          <w:szCs w:val="24"/>
        </w:rPr>
        <w:t xml:space="preserve">. Any information used or shared during the Covid-19 outbreak will be limited to the period of the outbreak unless there is another legal </w:t>
      </w:r>
      <w:r w:rsidRPr="006D07BD">
        <w:rPr>
          <w:rFonts w:asciiTheme="minorHAnsi" w:hAnsiTheme="minorHAnsi" w:cstheme="minorHAnsi"/>
          <w:sz w:val="24"/>
          <w:szCs w:val="24"/>
        </w:rPr>
        <w:t>basis</w:t>
      </w:r>
      <w:r w:rsidRPr="006D07BD">
        <w:rPr>
          <w:rFonts w:asciiTheme="minorHAnsi" w:hAnsiTheme="minorHAnsi" w:cstheme="minorHAnsi"/>
          <w:color w:val="000000"/>
          <w:sz w:val="24"/>
          <w:szCs w:val="24"/>
        </w:rPr>
        <w:t xml:space="preserve"> to use the data.  Further information is available on </w:t>
      </w:r>
      <w:r w:rsidRPr="006D07BD">
        <w:rPr>
          <w:rFonts w:asciiTheme="minorHAnsi" w:hAnsiTheme="minorHAnsi" w:cstheme="minorHAnsi"/>
          <w:sz w:val="24"/>
          <w:szCs w:val="24"/>
        </w:rPr>
        <w:t xml:space="preserve">gov.uk </w:t>
      </w:r>
      <w:hyperlink r:id="rId363">
        <w:r w:rsidRPr="006D07BD">
          <w:rPr>
            <w:rFonts w:asciiTheme="minorHAnsi" w:hAnsiTheme="minorHAnsi" w:cstheme="minorHAnsi"/>
            <w:color w:val="1155CC"/>
            <w:sz w:val="24"/>
            <w:szCs w:val="24"/>
            <w:u w:val="single"/>
          </w:rPr>
          <w:t>here</w:t>
        </w:r>
      </w:hyperlink>
      <w:r w:rsidRPr="006D07BD">
        <w:rPr>
          <w:rFonts w:asciiTheme="minorHAnsi" w:hAnsiTheme="minorHAnsi" w:cstheme="minorHAnsi"/>
          <w:sz w:val="24"/>
          <w:szCs w:val="24"/>
        </w:rPr>
        <w:t xml:space="preserve"> and some FAQs on this law are available </w:t>
      </w:r>
      <w:hyperlink r:id="rId364">
        <w:r w:rsidRPr="006D07BD">
          <w:rPr>
            <w:rFonts w:asciiTheme="minorHAnsi" w:hAnsiTheme="minorHAnsi" w:cstheme="minorHAnsi"/>
            <w:color w:val="1155CC"/>
            <w:sz w:val="24"/>
            <w:szCs w:val="24"/>
            <w:u w:val="single"/>
          </w:rPr>
          <w:t>here</w:t>
        </w:r>
      </w:hyperlink>
      <w:r w:rsidRPr="006D07BD">
        <w:rPr>
          <w:rFonts w:asciiTheme="minorHAnsi" w:hAnsiTheme="minorHAnsi" w:cstheme="minorHAnsi"/>
          <w:sz w:val="24"/>
          <w:szCs w:val="24"/>
        </w:rPr>
        <w:t>.</w:t>
      </w:r>
    </w:p>
    <w:p w:rsidR="00C45737" w:rsidRPr="006D07BD" w:rsidRDefault="00C45737" w:rsidP="00C45737">
      <w:pPr>
        <w:pStyle w:val="Normal1"/>
        <w:widowControl w:val="0"/>
        <w:pBdr>
          <w:top w:val="nil"/>
          <w:left w:val="nil"/>
          <w:bottom w:val="nil"/>
          <w:right w:val="nil"/>
          <w:between w:val="nil"/>
        </w:pBdr>
        <w:spacing w:before="398"/>
        <w:jc w:val="both"/>
        <w:rPr>
          <w:rFonts w:asciiTheme="minorHAnsi" w:hAnsiTheme="minorHAnsi" w:cstheme="minorHAnsi"/>
          <w:color w:val="000000"/>
          <w:sz w:val="24"/>
          <w:szCs w:val="24"/>
        </w:rPr>
      </w:pPr>
      <w:r w:rsidRPr="006D07BD">
        <w:rPr>
          <w:rFonts w:asciiTheme="minorHAnsi" w:hAnsiTheme="minorHAnsi" w:cstheme="minorHAnsi"/>
          <w:sz w:val="24"/>
          <w:szCs w:val="24"/>
        </w:rPr>
        <w:t>During this period of emergency, opt-outs will not generally apply to the data used to support the Covid-19 outbreak, due to the public interest in sharing information.  This includes</w:t>
      </w:r>
      <w:hyperlink r:id="rId365">
        <w:r w:rsidRPr="006D07BD">
          <w:rPr>
            <w:rFonts w:asciiTheme="minorHAnsi" w:hAnsiTheme="minorHAnsi" w:cstheme="minorHAnsi"/>
            <w:sz w:val="24"/>
            <w:szCs w:val="24"/>
          </w:rPr>
          <w:t xml:space="preserve"> </w:t>
        </w:r>
      </w:hyperlink>
      <w:hyperlink r:id="rId366">
        <w:r w:rsidRPr="006D07BD">
          <w:rPr>
            <w:rFonts w:asciiTheme="minorHAnsi" w:hAnsiTheme="minorHAnsi" w:cstheme="minorHAnsi"/>
            <w:color w:val="1155CC"/>
            <w:sz w:val="24"/>
            <w:szCs w:val="24"/>
            <w:u w:val="single"/>
          </w:rPr>
          <w:t>National Data Opt-outs</w:t>
        </w:r>
      </w:hyperlink>
      <w:r w:rsidRPr="006D07BD">
        <w:rPr>
          <w:rFonts w:asciiTheme="minorHAnsi" w:hAnsiTheme="minorHAnsi" w:cstheme="minorHAnsi"/>
          <w:sz w:val="24"/>
          <w:szCs w:val="24"/>
        </w:rPr>
        <w:t xml:space="preserve">.  However, in relation to the Summary Care Record, existing choices will be respected. </w:t>
      </w:r>
      <w:r w:rsidRPr="006D07BD">
        <w:rPr>
          <w:rFonts w:asciiTheme="minorHAnsi" w:hAnsiTheme="minorHAnsi" w:cstheme="minorHAnsi"/>
          <w:color w:val="000000"/>
          <w:sz w:val="24"/>
          <w:szCs w:val="24"/>
        </w:rPr>
        <w:t>Where data is used and shared under thes</w:t>
      </w:r>
      <w:r w:rsidRPr="006D07BD">
        <w:rPr>
          <w:rFonts w:asciiTheme="minorHAnsi" w:hAnsiTheme="minorHAnsi" w:cstheme="minorHAnsi"/>
          <w:sz w:val="24"/>
          <w:szCs w:val="24"/>
        </w:rPr>
        <w:t>e laws your right to have personal data erased will also not apply.  It may also take us longer to respond to Subject Access requests, Freedom of Information requests and new opt-out requests whilst we focus our efforts on responding to the outbreak.</w:t>
      </w:r>
    </w:p>
    <w:p w:rsidR="00C45737" w:rsidRPr="006D07BD" w:rsidRDefault="00C45737" w:rsidP="00C45737">
      <w:pPr>
        <w:pStyle w:val="Normal1"/>
        <w:pBdr>
          <w:top w:val="nil"/>
          <w:left w:val="nil"/>
          <w:bottom w:val="nil"/>
          <w:right w:val="nil"/>
          <w:between w:val="nil"/>
        </w:pBdr>
        <w:jc w:val="both"/>
        <w:rPr>
          <w:rFonts w:asciiTheme="minorHAnsi" w:hAnsiTheme="minorHAnsi" w:cstheme="minorHAnsi"/>
          <w:color w:val="000000"/>
          <w:sz w:val="24"/>
          <w:szCs w:val="24"/>
        </w:rPr>
      </w:pPr>
    </w:p>
    <w:p w:rsidR="00C45737" w:rsidRPr="006D07BD" w:rsidRDefault="00C45737" w:rsidP="00C45737">
      <w:pPr>
        <w:pStyle w:val="Normal1"/>
        <w:pBdr>
          <w:top w:val="nil"/>
          <w:left w:val="nil"/>
          <w:bottom w:val="nil"/>
          <w:right w:val="nil"/>
          <w:between w:val="nil"/>
        </w:pBdr>
        <w:jc w:val="both"/>
        <w:rPr>
          <w:rFonts w:asciiTheme="minorHAnsi" w:hAnsiTheme="minorHAnsi" w:cstheme="minorHAnsi"/>
          <w:color w:val="000000"/>
          <w:sz w:val="24"/>
          <w:szCs w:val="24"/>
        </w:rPr>
      </w:pPr>
      <w:r w:rsidRPr="006D07BD">
        <w:rPr>
          <w:rFonts w:asciiTheme="minorHAnsi" w:hAnsiTheme="minorHAnsi" w:cstheme="minorHAnsi"/>
          <w:color w:val="000000"/>
          <w:sz w:val="24"/>
          <w:szCs w:val="24"/>
        </w:rPr>
        <w:t>In order to look after your health and care needs we may share your confidential patient information including health and care records with clinical and non-clinical staff in other health and care providers, for example neighbouring GP practices, hospitals and NHS 111. We may also use the details we have to send public health messages to you, either by phone, text or email.</w:t>
      </w:r>
    </w:p>
    <w:p w:rsidR="00C45737" w:rsidRPr="006D07BD" w:rsidRDefault="00C45737" w:rsidP="00C45737">
      <w:pPr>
        <w:pStyle w:val="Normal1"/>
        <w:pBdr>
          <w:top w:val="nil"/>
          <w:left w:val="nil"/>
          <w:bottom w:val="nil"/>
          <w:right w:val="nil"/>
          <w:between w:val="nil"/>
        </w:pBdr>
        <w:jc w:val="both"/>
        <w:rPr>
          <w:rFonts w:asciiTheme="minorHAnsi" w:hAnsiTheme="minorHAnsi" w:cstheme="minorHAnsi"/>
          <w:color w:val="000000"/>
          <w:sz w:val="24"/>
          <w:szCs w:val="24"/>
          <w:highlight w:val="yellow"/>
        </w:rPr>
      </w:pPr>
    </w:p>
    <w:p w:rsidR="00C45737" w:rsidRPr="006D07BD" w:rsidRDefault="00C45737" w:rsidP="00C45737">
      <w:pPr>
        <w:pStyle w:val="Normal1"/>
        <w:pBdr>
          <w:top w:val="nil"/>
          <w:left w:val="nil"/>
          <w:bottom w:val="nil"/>
          <w:right w:val="nil"/>
          <w:between w:val="nil"/>
        </w:pBdr>
        <w:jc w:val="both"/>
        <w:rPr>
          <w:rFonts w:asciiTheme="minorHAnsi" w:hAnsiTheme="minorHAnsi" w:cstheme="minorHAnsi"/>
          <w:color w:val="000000"/>
          <w:sz w:val="24"/>
          <w:szCs w:val="24"/>
          <w:highlight w:val="yellow"/>
        </w:rPr>
      </w:pPr>
      <w:r w:rsidRPr="006D07BD">
        <w:rPr>
          <w:rFonts w:asciiTheme="minorHAnsi" w:hAnsiTheme="minorHAnsi" w:cstheme="minorHAnsi"/>
          <w:color w:val="000000"/>
          <w:sz w:val="24"/>
          <w:szCs w:val="24"/>
        </w:rPr>
        <w:lastRenderedPageBreak/>
        <w:t>During this period of e</w:t>
      </w:r>
      <w:r w:rsidRPr="006D07BD">
        <w:rPr>
          <w:rFonts w:asciiTheme="minorHAnsi" w:hAnsiTheme="minorHAnsi" w:cstheme="minorHAnsi"/>
          <w:sz w:val="24"/>
          <w:szCs w:val="24"/>
        </w:rPr>
        <w:t xml:space="preserve">mergency </w:t>
      </w:r>
      <w:r w:rsidRPr="006D07BD">
        <w:rPr>
          <w:rFonts w:asciiTheme="minorHAnsi" w:hAnsiTheme="minorHAnsi" w:cstheme="minorHAnsi"/>
          <w:color w:val="000000"/>
          <w:sz w:val="24"/>
          <w:szCs w:val="24"/>
        </w:rPr>
        <w:t>we may offer you a consultation via telephone or video-conferencing with in Kent and Medway CCG we are using AccuRx. By accepting the invitation and entering the consultation you are consenting to this. Your personal/confidential patient information will be safeguarded in the same way it would with any other consultation.</w:t>
      </w:r>
    </w:p>
    <w:p w:rsidR="00C45737" w:rsidRPr="006D07BD" w:rsidRDefault="00C45737" w:rsidP="00C45737">
      <w:pPr>
        <w:pStyle w:val="Normal1"/>
        <w:pBdr>
          <w:top w:val="nil"/>
          <w:left w:val="nil"/>
          <w:bottom w:val="nil"/>
          <w:right w:val="nil"/>
          <w:between w:val="nil"/>
        </w:pBdr>
        <w:rPr>
          <w:rFonts w:asciiTheme="minorHAnsi" w:hAnsiTheme="minorHAnsi" w:cstheme="minorHAnsi"/>
          <w:color w:val="000000"/>
          <w:sz w:val="24"/>
          <w:szCs w:val="24"/>
          <w:highlight w:val="yellow"/>
        </w:rPr>
      </w:pPr>
    </w:p>
    <w:p w:rsidR="00C45737" w:rsidRPr="006D07BD" w:rsidRDefault="00C45737" w:rsidP="00C45737">
      <w:pPr>
        <w:pStyle w:val="Normal1"/>
        <w:pBdr>
          <w:top w:val="nil"/>
          <w:left w:val="nil"/>
          <w:bottom w:val="nil"/>
          <w:right w:val="nil"/>
          <w:between w:val="nil"/>
        </w:pBdr>
        <w:jc w:val="both"/>
        <w:rPr>
          <w:rFonts w:asciiTheme="minorHAnsi" w:hAnsiTheme="minorHAnsi" w:cstheme="minorHAnsi"/>
          <w:color w:val="000000"/>
          <w:sz w:val="24"/>
          <w:szCs w:val="24"/>
        </w:rPr>
      </w:pPr>
      <w:r w:rsidRPr="006D07BD">
        <w:rPr>
          <w:rFonts w:asciiTheme="minorHAnsi" w:hAnsiTheme="minorHAnsi" w:cstheme="minorHAnsi"/>
          <w:color w:val="000000"/>
          <w:sz w:val="24"/>
          <w:szCs w:val="24"/>
        </w:rPr>
        <w:t>We will also be required to share personal/confidential patient information with health and care organisations and other bodies engaged in disease surveillance for the purposes of</w:t>
      </w:r>
      <w:r w:rsidR="006D07BD" w:rsidRPr="006D07BD">
        <w:rPr>
          <w:rFonts w:asciiTheme="minorHAnsi" w:hAnsiTheme="minorHAnsi" w:cstheme="minorHAnsi"/>
          <w:color w:val="000000"/>
          <w:sz w:val="24"/>
          <w:szCs w:val="24"/>
        </w:rPr>
        <w:t xml:space="preserve"> </w:t>
      </w:r>
      <w:r w:rsidRPr="006D07BD">
        <w:rPr>
          <w:rFonts w:asciiTheme="minorHAnsi" w:hAnsiTheme="minorHAnsi" w:cstheme="minorHAnsi"/>
          <w:color w:val="000000"/>
          <w:sz w:val="24"/>
          <w:szCs w:val="24"/>
        </w:rPr>
        <w:t>protecting public health, providing healthcare services to the public and monitoring and</w:t>
      </w:r>
      <w:r w:rsidR="006D07BD" w:rsidRPr="006D07BD">
        <w:rPr>
          <w:rFonts w:asciiTheme="minorHAnsi" w:hAnsiTheme="minorHAnsi" w:cstheme="minorHAnsi"/>
          <w:color w:val="000000"/>
          <w:sz w:val="24"/>
          <w:szCs w:val="24"/>
        </w:rPr>
        <w:t xml:space="preserve"> </w:t>
      </w:r>
      <w:r w:rsidRPr="006D07BD">
        <w:rPr>
          <w:rFonts w:asciiTheme="minorHAnsi" w:hAnsiTheme="minorHAnsi" w:cstheme="minorHAnsi"/>
          <w:color w:val="000000"/>
          <w:sz w:val="24"/>
          <w:szCs w:val="24"/>
        </w:rPr>
        <w:t xml:space="preserve">managing the outbreak.  </w:t>
      </w:r>
      <w:r w:rsidRPr="006D07BD">
        <w:rPr>
          <w:rFonts w:asciiTheme="minorHAnsi" w:hAnsiTheme="minorHAnsi" w:cstheme="minorHAnsi"/>
          <w:sz w:val="24"/>
          <w:szCs w:val="24"/>
          <w:highlight w:val="white"/>
        </w:rPr>
        <w:t xml:space="preserve">Further information about how health and care data is being used and shared by other NHS and social care organisations in a variety of ways to support the Covid-19 response is </w:t>
      </w:r>
      <w:hyperlink r:id="rId367" w:history="1">
        <w:r w:rsidRPr="006D07BD">
          <w:rPr>
            <w:rStyle w:val="Hyperlink"/>
            <w:rFonts w:asciiTheme="minorHAnsi" w:hAnsiTheme="minorHAnsi" w:cstheme="minorHAnsi"/>
            <w:sz w:val="24"/>
            <w:szCs w:val="24"/>
            <w:highlight w:val="white"/>
          </w:rPr>
          <w:t>here</w:t>
        </w:r>
      </w:hyperlink>
      <w:r w:rsidRPr="006D07BD">
        <w:rPr>
          <w:rFonts w:asciiTheme="minorHAnsi" w:hAnsiTheme="minorHAnsi" w:cstheme="minorHAnsi"/>
          <w:sz w:val="24"/>
          <w:szCs w:val="24"/>
          <w:highlight w:val="white"/>
          <w:u w:val="single"/>
        </w:rPr>
        <w:t xml:space="preserve">. </w:t>
      </w:r>
      <w:r w:rsidRPr="006D07BD">
        <w:rPr>
          <w:rFonts w:asciiTheme="minorHAnsi" w:hAnsiTheme="minorHAnsi" w:cstheme="minorHAnsi"/>
          <w:sz w:val="24"/>
          <w:szCs w:val="24"/>
          <w:highlight w:val="white"/>
        </w:rPr>
        <w:t xml:space="preserve">  </w:t>
      </w:r>
    </w:p>
    <w:p w:rsidR="00C45737" w:rsidRPr="006D07BD" w:rsidRDefault="00C45737" w:rsidP="00C45737">
      <w:pPr>
        <w:pStyle w:val="Normal1"/>
        <w:pBdr>
          <w:top w:val="nil"/>
          <w:left w:val="nil"/>
          <w:bottom w:val="nil"/>
          <w:right w:val="nil"/>
          <w:between w:val="nil"/>
        </w:pBdr>
        <w:rPr>
          <w:rFonts w:asciiTheme="minorHAnsi" w:hAnsiTheme="minorHAnsi" w:cstheme="minorHAnsi"/>
          <w:color w:val="000000"/>
          <w:sz w:val="24"/>
          <w:szCs w:val="24"/>
        </w:rPr>
      </w:pPr>
    </w:p>
    <w:p w:rsidR="00C45737" w:rsidRPr="006D07BD" w:rsidRDefault="00C45737" w:rsidP="00C45737">
      <w:pPr>
        <w:pStyle w:val="Normal1"/>
        <w:pBdr>
          <w:top w:val="nil"/>
          <w:left w:val="nil"/>
          <w:bottom w:val="nil"/>
          <w:right w:val="nil"/>
          <w:between w:val="nil"/>
        </w:pBdr>
        <w:jc w:val="both"/>
        <w:rPr>
          <w:rFonts w:asciiTheme="minorHAnsi" w:hAnsiTheme="minorHAnsi" w:cstheme="minorHAnsi"/>
          <w:color w:val="000000"/>
          <w:sz w:val="24"/>
          <w:szCs w:val="24"/>
        </w:rPr>
      </w:pPr>
      <w:r w:rsidRPr="006D07BD">
        <w:rPr>
          <w:rFonts w:asciiTheme="minorHAnsi" w:hAnsiTheme="minorHAnsi" w:cstheme="minorHAnsi"/>
          <w:color w:val="000000"/>
          <w:sz w:val="24"/>
          <w:szCs w:val="24"/>
        </w:rPr>
        <w:t xml:space="preserve">NHS England and Improvement and NHSX have developed a single, secure store to gather data from across the health and care system to inform the Covid-19 response. This includes data already collected by NHS England, NHS Improvement, Public Health England and NHS Digital. New data will include 999 call data, data about hospital occupancy and A&amp;E capacity data as well as </w:t>
      </w:r>
      <w:hyperlink r:id="rId368">
        <w:r w:rsidRPr="006D07BD">
          <w:rPr>
            <w:rFonts w:asciiTheme="minorHAnsi" w:hAnsiTheme="minorHAnsi" w:cstheme="minorHAnsi"/>
            <w:color w:val="1155CC"/>
            <w:sz w:val="24"/>
            <w:szCs w:val="24"/>
            <w:u w:val="single"/>
          </w:rPr>
          <w:t>data provided by patients themselves</w:t>
        </w:r>
      </w:hyperlink>
      <w:r w:rsidRPr="006D07BD">
        <w:rPr>
          <w:rFonts w:asciiTheme="minorHAnsi" w:hAnsiTheme="minorHAnsi" w:cstheme="minorHAnsi"/>
          <w:color w:val="000000"/>
          <w:sz w:val="24"/>
          <w:szCs w:val="24"/>
        </w:rPr>
        <w:t xml:space="preserve">.  All the data held in the platform is subject to strict controls that meet the requirements of data protection legislation.   </w:t>
      </w:r>
    </w:p>
    <w:p w:rsidR="00C45737" w:rsidRPr="006D07BD" w:rsidRDefault="00C45737" w:rsidP="00C45737">
      <w:pPr>
        <w:pStyle w:val="Normal1"/>
        <w:pBdr>
          <w:top w:val="nil"/>
          <w:left w:val="nil"/>
          <w:bottom w:val="nil"/>
          <w:right w:val="nil"/>
          <w:between w:val="nil"/>
        </w:pBdr>
        <w:jc w:val="both"/>
        <w:rPr>
          <w:rFonts w:asciiTheme="minorHAnsi" w:hAnsiTheme="minorHAnsi" w:cstheme="minorHAnsi"/>
          <w:color w:val="000000"/>
          <w:sz w:val="24"/>
          <w:szCs w:val="24"/>
        </w:rPr>
      </w:pPr>
    </w:p>
    <w:p w:rsidR="00C45737" w:rsidRPr="006D07BD" w:rsidRDefault="00C45737" w:rsidP="00C45737">
      <w:pPr>
        <w:pStyle w:val="Normal1"/>
        <w:pBdr>
          <w:top w:val="nil"/>
          <w:left w:val="nil"/>
          <w:bottom w:val="nil"/>
          <w:right w:val="nil"/>
          <w:between w:val="nil"/>
        </w:pBdr>
        <w:jc w:val="both"/>
        <w:rPr>
          <w:rFonts w:asciiTheme="minorHAnsi" w:hAnsiTheme="minorHAnsi" w:cstheme="minorHAnsi"/>
          <w:color w:val="000000"/>
          <w:sz w:val="24"/>
          <w:szCs w:val="24"/>
        </w:rPr>
      </w:pPr>
      <w:r w:rsidRPr="006D07BD">
        <w:rPr>
          <w:rFonts w:asciiTheme="minorHAnsi" w:hAnsiTheme="minorHAnsi" w:cstheme="minorHAnsi"/>
          <w:color w:val="000000"/>
          <w:sz w:val="24"/>
          <w:szCs w:val="24"/>
        </w:rPr>
        <w:t xml:space="preserve">In such circumstances where you tell us you’re experiencing Covid-19 symptoms we may need to collect specific health data about you.  Where we need to do so, we will not collect more information than we require and we will ensure that any information collected is treated with the appropriate safeguards. </w:t>
      </w:r>
    </w:p>
    <w:p w:rsidR="00C45737" w:rsidRPr="006D07BD" w:rsidRDefault="00C45737" w:rsidP="00C45737">
      <w:pPr>
        <w:pStyle w:val="Normal1"/>
        <w:pBdr>
          <w:top w:val="nil"/>
          <w:left w:val="nil"/>
          <w:bottom w:val="nil"/>
          <w:right w:val="nil"/>
          <w:between w:val="nil"/>
        </w:pBdr>
        <w:jc w:val="both"/>
        <w:rPr>
          <w:rFonts w:asciiTheme="minorHAnsi" w:hAnsiTheme="minorHAnsi" w:cstheme="minorHAnsi"/>
          <w:color w:val="000000"/>
          <w:sz w:val="24"/>
          <w:szCs w:val="24"/>
        </w:rPr>
      </w:pPr>
    </w:p>
    <w:p w:rsidR="00C45737" w:rsidRPr="006D07BD" w:rsidRDefault="00C45737" w:rsidP="00C45737">
      <w:pPr>
        <w:pStyle w:val="Normal1"/>
        <w:pBdr>
          <w:top w:val="nil"/>
          <w:left w:val="nil"/>
          <w:bottom w:val="nil"/>
          <w:right w:val="nil"/>
          <w:between w:val="nil"/>
        </w:pBdr>
        <w:shd w:val="clear" w:color="auto" w:fill="FFFFFF"/>
        <w:spacing w:after="160"/>
        <w:jc w:val="both"/>
        <w:rPr>
          <w:rFonts w:asciiTheme="minorHAnsi" w:hAnsiTheme="minorHAnsi" w:cstheme="minorHAnsi"/>
          <w:color w:val="000000"/>
          <w:sz w:val="24"/>
          <w:szCs w:val="24"/>
        </w:rPr>
      </w:pPr>
      <w:r w:rsidRPr="006D07BD">
        <w:rPr>
          <w:rFonts w:asciiTheme="minorHAnsi" w:hAnsiTheme="minorHAnsi" w:cstheme="minorHAnsi"/>
          <w:color w:val="000000"/>
          <w:sz w:val="24"/>
          <w:szCs w:val="24"/>
        </w:rPr>
        <w:t xml:space="preserve">We may amend this privacy notice at any time so please review it frequently. The date at the top of this page will be amended each time this notice is updated. </w:t>
      </w:r>
    </w:p>
    <w:p w:rsidR="00C45737" w:rsidRPr="006D07BD" w:rsidRDefault="00C45737" w:rsidP="00C45737">
      <w:pPr>
        <w:pStyle w:val="Normal1"/>
        <w:pBdr>
          <w:top w:val="nil"/>
          <w:left w:val="nil"/>
          <w:bottom w:val="nil"/>
          <w:right w:val="nil"/>
          <w:between w:val="nil"/>
        </w:pBdr>
        <w:rPr>
          <w:rFonts w:asciiTheme="minorHAnsi" w:hAnsiTheme="minorHAnsi" w:cstheme="minorHAnsi"/>
          <w:color w:val="000000"/>
          <w:sz w:val="24"/>
          <w:szCs w:val="24"/>
        </w:rPr>
      </w:pPr>
    </w:p>
    <w:p w:rsidR="006D07BD" w:rsidRDefault="006D07BD">
      <w:pPr>
        <w:rPr>
          <w:rFonts w:cstheme="minorHAnsi"/>
          <w:sz w:val="24"/>
          <w:szCs w:val="24"/>
        </w:rPr>
      </w:pPr>
      <w:r>
        <w:rPr>
          <w:rFonts w:cstheme="minorHAnsi"/>
          <w:sz w:val="24"/>
          <w:szCs w:val="24"/>
        </w:rPr>
        <w:br w:type="page"/>
      </w:r>
    </w:p>
    <w:p w:rsidR="007F13DB" w:rsidRPr="006D07BD" w:rsidRDefault="00064F0F" w:rsidP="006D07BD">
      <w:pPr>
        <w:pStyle w:val="ListParagraph"/>
        <w:numPr>
          <w:ilvl w:val="0"/>
          <w:numId w:val="19"/>
        </w:numPr>
        <w:rPr>
          <w:rFonts w:cstheme="minorHAnsi"/>
          <w:b/>
          <w:sz w:val="24"/>
          <w:szCs w:val="24"/>
        </w:rPr>
      </w:pPr>
      <w:r w:rsidRPr="006D07BD">
        <w:rPr>
          <w:rFonts w:cstheme="minorHAnsi"/>
          <w:b/>
          <w:sz w:val="24"/>
          <w:szCs w:val="24"/>
        </w:rPr>
        <w:lastRenderedPageBreak/>
        <w:t xml:space="preserve"> Glossary of terms</w:t>
      </w:r>
    </w:p>
    <w:p w:rsidR="00416F6A" w:rsidRPr="006D07BD" w:rsidRDefault="00416F6A" w:rsidP="0094466B">
      <w:pPr>
        <w:rPr>
          <w:rFonts w:cstheme="minorHAnsi"/>
          <w:sz w:val="24"/>
          <w:szCs w:val="24"/>
        </w:rPr>
      </w:pPr>
      <w:r w:rsidRPr="006D07BD">
        <w:rPr>
          <w:rFonts w:cstheme="minorHAnsi"/>
          <w:b/>
          <w:sz w:val="24"/>
          <w:szCs w:val="24"/>
        </w:rPr>
        <w:t>GDPR</w:t>
      </w:r>
      <w:r w:rsidR="00097678" w:rsidRPr="006D07BD">
        <w:rPr>
          <w:rFonts w:cstheme="minorHAnsi"/>
          <w:b/>
          <w:sz w:val="24"/>
          <w:szCs w:val="24"/>
        </w:rPr>
        <w:t xml:space="preserve"> – General Data Protection </w:t>
      </w:r>
      <w:r w:rsidR="006176CA" w:rsidRPr="006D07BD">
        <w:rPr>
          <w:rFonts w:cstheme="minorHAnsi"/>
          <w:b/>
          <w:sz w:val="24"/>
          <w:szCs w:val="24"/>
        </w:rPr>
        <w:t>Regulation</w:t>
      </w:r>
      <w:r w:rsidR="006D07BD" w:rsidRPr="006D07BD">
        <w:rPr>
          <w:rFonts w:cstheme="minorHAnsi"/>
          <w:b/>
          <w:sz w:val="24"/>
          <w:szCs w:val="24"/>
        </w:rPr>
        <w:t xml:space="preserve"> –</w:t>
      </w:r>
      <w:r w:rsidR="006D07BD" w:rsidRPr="006D07BD">
        <w:rPr>
          <w:rFonts w:cstheme="minorHAnsi"/>
          <w:sz w:val="24"/>
          <w:szCs w:val="24"/>
        </w:rPr>
        <w:t xml:space="preserve"> a regulation that addresses the </w:t>
      </w:r>
      <w:proofErr w:type="spellStart"/>
      <w:r w:rsidR="006D07BD" w:rsidRPr="006D07BD">
        <w:rPr>
          <w:rFonts w:cstheme="minorHAnsi"/>
          <w:sz w:val="24"/>
          <w:szCs w:val="24"/>
        </w:rPr>
        <w:t>trabsfer</w:t>
      </w:r>
      <w:proofErr w:type="spellEnd"/>
      <w:r w:rsidR="006D07BD" w:rsidRPr="006D07BD">
        <w:rPr>
          <w:rFonts w:cstheme="minorHAnsi"/>
          <w:sz w:val="24"/>
          <w:szCs w:val="24"/>
        </w:rPr>
        <w:t xml:space="preserve"> of personal data outside the EU and EEA areas. It focuses mainly on giving individuals control over their personal data and came into effect in May 2018.</w:t>
      </w:r>
    </w:p>
    <w:p w:rsidR="00416F6A" w:rsidRPr="006D07BD" w:rsidRDefault="00416F6A" w:rsidP="0094466B">
      <w:pPr>
        <w:rPr>
          <w:rFonts w:cstheme="minorHAnsi"/>
          <w:sz w:val="24"/>
          <w:szCs w:val="24"/>
        </w:rPr>
      </w:pPr>
      <w:r w:rsidRPr="006D07BD">
        <w:rPr>
          <w:rFonts w:cstheme="minorHAnsi"/>
          <w:b/>
          <w:sz w:val="24"/>
          <w:szCs w:val="24"/>
        </w:rPr>
        <w:t>IAC</w:t>
      </w:r>
      <w:r w:rsidR="006176CA" w:rsidRPr="006D07BD">
        <w:rPr>
          <w:rFonts w:cstheme="minorHAnsi"/>
          <w:b/>
          <w:sz w:val="24"/>
          <w:szCs w:val="24"/>
        </w:rPr>
        <w:t xml:space="preserve"> – Improved Access Clinic</w:t>
      </w:r>
      <w:r w:rsidR="006D07BD" w:rsidRPr="006D07BD">
        <w:rPr>
          <w:rFonts w:cstheme="minorHAnsi"/>
          <w:sz w:val="24"/>
          <w:szCs w:val="24"/>
        </w:rPr>
        <w:t xml:space="preserve"> – Following the </w:t>
      </w:r>
      <w:proofErr w:type="gramStart"/>
      <w:r w:rsidR="006D07BD" w:rsidRPr="006D07BD">
        <w:rPr>
          <w:rFonts w:cstheme="minorHAnsi"/>
          <w:sz w:val="24"/>
          <w:szCs w:val="24"/>
        </w:rPr>
        <w:t>General  Practice</w:t>
      </w:r>
      <w:proofErr w:type="gramEnd"/>
      <w:r w:rsidR="006D07BD" w:rsidRPr="006D07BD">
        <w:rPr>
          <w:rFonts w:cstheme="minorHAnsi"/>
          <w:sz w:val="24"/>
          <w:szCs w:val="24"/>
        </w:rPr>
        <w:t xml:space="preserve"> Forward View published in April 2016, Clinical Commissioning Groups (CCGs) funded additional capacity to improve access to GP services by 2020.</w:t>
      </w:r>
    </w:p>
    <w:p w:rsidR="00416F6A" w:rsidRPr="006D07BD" w:rsidRDefault="00416F6A" w:rsidP="0094466B">
      <w:pPr>
        <w:rPr>
          <w:rFonts w:cstheme="minorHAnsi"/>
          <w:sz w:val="24"/>
          <w:szCs w:val="24"/>
        </w:rPr>
      </w:pPr>
      <w:r w:rsidRPr="006D07BD">
        <w:rPr>
          <w:rFonts w:cstheme="minorHAnsi"/>
          <w:b/>
          <w:sz w:val="24"/>
          <w:szCs w:val="24"/>
        </w:rPr>
        <w:t>PCN</w:t>
      </w:r>
      <w:r w:rsidR="00E7095A" w:rsidRPr="006D07BD">
        <w:rPr>
          <w:rFonts w:cstheme="minorHAnsi"/>
          <w:b/>
          <w:sz w:val="24"/>
          <w:szCs w:val="24"/>
        </w:rPr>
        <w:t xml:space="preserve"> – Primary Care Network</w:t>
      </w:r>
      <w:r w:rsidR="006D07BD" w:rsidRPr="006D07BD">
        <w:rPr>
          <w:rFonts w:cstheme="minorHAnsi"/>
          <w:sz w:val="24"/>
          <w:szCs w:val="24"/>
        </w:rPr>
        <w:t xml:space="preserve"> – A group of GP practices that work together to deliver services locally.</w:t>
      </w:r>
    </w:p>
    <w:p w:rsidR="006D07BD" w:rsidRPr="006D07BD" w:rsidRDefault="006D07BD" w:rsidP="0094466B">
      <w:pPr>
        <w:rPr>
          <w:rFonts w:cstheme="minorHAnsi"/>
          <w:sz w:val="24"/>
          <w:szCs w:val="24"/>
        </w:rPr>
      </w:pPr>
      <w:r w:rsidRPr="006D07BD">
        <w:rPr>
          <w:rFonts w:cstheme="minorHAnsi"/>
          <w:b/>
          <w:sz w:val="24"/>
          <w:szCs w:val="24"/>
        </w:rPr>
        <w:t xml:space="preserve">DC – </w:t>
      </w:r>
      <w:r w:rsidR="00416F6A" w:rsidRPr="006D07BD">
        <w:rPr>
          <w:rFonts w:cstheme="minorHAnsi"/>
          <w:b/>
          <w:sz w:val="24"/>
          <w:szCs w:val="24"/>
        </w:rPr>
        <w:t>Data Controller</w:t>
      </w:r>
      <w:r w:rsidRPr="006D07BD">
        <w:rPr>
          <w:rFonts w:cstheme="minorHAnsi"/>
          <w:sz w:val="24"/>
          <w:szCs w:val="24"/>
        </w:rPr>
        <w:t xml:space="preserve"> – A person or company that determines the purpose of personal data processing.</w:t>
      </w:r>
    </w:p>
    <w:p w:rsidR="00416F6A" w:rsidRPr="006D07BD" w:rsidRDefault="006D07BD" w:rsidP="0094466B">
      <w:pPr>
        <w:rPr>
          <w:rFonts w:cstheme="minorHAnsi"/>
          <w:sz w:val="24"/>
          <w:szCs w:val="24"/>
        </w:rPr>
      </w:pPr>
      <w:r w:rsidRPr="006D07BD">
        <w:rPr>
          <w:rFonts w:cstheme="minorHAnsi"/>
          <w:b/>
          <w:sz w:val="24"/>
          <w:szCs w:val="24"/>
        </w:rPr>
        <w:t xml:space="preserve">DPO – </w:t>
      </w:r>
      <w:r w:rsidR="00416F6A" w:rsidRPr="006D07BD">
        <w:rPr>
          <w:rFonts w:cstheme="minorHAnsi"/>
          <w:b/>
          <w:sz w:val="24"/>
          <w:szCs w:val="24"/>
        </w:rPr>
        <w:t>Data Protection Officer</w:t>
      </w:r>
      <w:r w:rsidRPr="006D07BD">
        <w:rPr>
          <w:rFonts w:cstheme="minorHAnsi"/>
          <w:sz w:val="24"/>
          <w:szCs w:val="24"/>
        </w:rPr>
        <w:t xml:space="preserve"> – Assists in monitoring compliance and obligations regarding data protection.</w:t>
      </w:r>
    </w:p>
    <w:p w:rsidR="00166A40" w:rsidRPr="006D07BD" w:rsidRDefault="00166A40" w:rsidP="0094466B">
      <w:pPr>
        <w:rPr>
          <w:rFonts w:cstheme="minorHAnsi"/>
          <w:sz w:val="24"/>
          <w:szCs w:val="24"/>
        </w:rPr>
      </w:pPr>
      <w:r w:rsidRPr="006D07BD">
        <w:rPr>
          <w:rFonts w:cstheme="minorHAnsi"/>
          <w:b/>
          <w:sz w:val="24"/>
          <w:szCs w:val="24"/>
        </w:rPr>
        <w:t>EMIS Health</w:t>
      </w:r>
      <w:r w:rsidR="006176CA" w:rsidRPr="006D07BD">
        <w:rPr>
          <w:rFonts w:cstheme="minorHAnsi"/>
          <w:sz w:val="24"/>
          <w:szCs w:val="24"/>
        </w:rPr>
        <w:t xml:space="preserve"> – Software used by </w:t>
      </w:r>
      <w:proofErr w:type="spellStart"/>
      <w:r w:rsidR="006176CA" w:rsidRPr="006D07BD">
        <w:rPr>
          <w:rFonts w:cstheme="minorHAnsi"/>
          <w:sz w:val="24"/>
          <w:szCs w:val="24"/>
        </w:rPr>
        <w:t>Oaklands</w:t>
      </w:r>
      <w:proofErr w:type="spellEnd"/>
      <w:r w:rsidR="006176CA" w:rsidRPr="006D07BD">
        <w:rPr>
          <w:rFonts w:cstheme="minorHAnsi"/>
          <w:sz w:val="24"/>
          <w:szCs w:val="24"/>
        </w:rPr>
        <w:t xml:space="preserve"> Health Centre</w:t>
      </w:r>
      <w:r w:rsidR="006D07BD" w:rsidRPr="006D07BD">
        <w:rPr>
          <w:rFonts w:cstheme="minorHAnsi"/>
          <w:sz w:val="24"/>
          <w:szCs w:val="24"/>
        </w:rPr>
        <w:t xml:space="preserve"> to view and record medical records.</w:t>
      </w:r>
    </w:p>
    <w:p w:rsidR="00166A40" w:rsidRPr="006D07BD" w:rsidRDefault="00166A40" w:rsidP="0094466B">
      <w:pPr>
        <w:rPr>
          <w:rFonts w:cstheme="minorHAnsi"/>
          <w:sz w:val="24"/>
          <w:szCs w:val="24"/>
        </w:rPr>
      </w:pPr>
      <w:r w:rsidRPr="006D07BD">
        <w:rPr>
          <w:rFonts w:cstheme="minorHAnsi"/>
          <w:b/>
          <w:sz w:val="24"/>
          <w:szCs w:val="24"/>
        </w:rPr>
        <w:t>PPN – Practice Privacy Notice</w:t>
      </w:r>
      <w:r w:rsidR="006D07BD" w:rsidRPr="006D07BD">
        <w:rPr>
          <w:rFonts w:cstheme="minorHAnsi"/>
          <w:sz w:val="24"/>
          <w:szCs w:val="24"/>
        </w:rPr>
        <w:t xml:space="preserve"> – GP privacy notice.</w:t>
      </w:r>
    </w:p>
    <w:p w:rsidR="00FE1342" w:rsidRPr="006D07BD" w:rsidRDefault="00FE1342" w:rsidP="0094466B">
      <w:pPr>
        <w:rPr>
          <w:rFonts w:cstheme="minorHAnsi"/>
          <w:sz w:val="24"/>
          <w:szCs w:val="24"/>
        </w:rPr>
      </w:pPr>
      <w:r w:rsidRPr="006D07BD">
        <w:rPr>
          <w:rFonts w:cstheme="minorHAnsi"/>
          <w:b/>
          <w:sz w:val="24"/>
          <w:szCs w:val="24"/>
        </w:rPr>
        <w:t>FOIA</w:t>
      </w:r>
      <w:r w:rsidR="006176CA" w:rsidRPr="006D07BD">
        <w:rPr>
          <w:rFonts w:cstheme="minorHAnsi"/>
          <w:b/>
          <w:sz w:val="24"/>
          <w:szCs w:val="24"/>
        </w:rPr>
        <w:t xml:space="preserve"> – Freedom </w:t>
      </w:r>
      <w:proofErr w:type="gramStart"/>
      <w:r w:rsidR="006176CA" w:rsidRPr="006D07BD">
        <w:rPr>
          <w:rFonts w:cstheme="minorHAnsi"/>
          <w:b/>
          <w:sz w:val="24"/>
          <w:szCs w:val="24"/>
        </w:rPr>
        <w:t>Of</w:t>
      </w:r>
      <w:proofErr w:type="gramEnd"/>
      <w:r w:rsidR="006176CA" w:rsidRPr="006D07BD">
        <w:rPr>
          <w:rFonts w:cstheme="minorHAnsi"/>
          <w:b/>
          <w:sz w:val="24"/>
          <w:szCs w:val="24"/>
        </w:rPr>
        <w:t xml:space="preserve"> Information Act</w:t>
      </w:r>
      <w:r w:rsidR="006D07BD" w:rsidRPr="006D07BD">
        <w:rPr>
          <w:rFonts w:cstheme="minorHAnsi"/>
          <w:sz w:val="24"/>
          <w:szCs w:val="24"/>
        </w:rPr>
        <w:t xml:space="preserve"> – An Act that created a general right to access all types of recorded information by public authorities.</w:t>
      </w:r>
    </w:p>
    <w:p w:rsidR="007F13DB" w:rsidRPr="006D07BD" w:rsidRDefault="00FE1342" w:rsidP="0094466B">
      <w:pPr>
        <w:rPr>
          <w:rFonts w:cstheme="minorHAnsi"/>
          <w:sz w:val="24"/>
          <w:szCs w:val="24"/>
        </w:rPr>
      </w:pPr>
      <w:r w:rsidRPr="006D07BD">
        <w:rPr>
          <w:rFonts w:cstheme="minorHAnsi"/>
          <w:b/>
          <w:sz w:val="24"/>
          <w:szCs w:val="24"/>
        </w:rPr>
        <w:t>SAR</w:t>
      </w:r>
      <w:r w:rsidR="006176CA" w:rsidRPr="006D07BD">
        <w:rPr>
          <w:rFonts w:cstheme="minorHAnsi"/>
          <w:b/>
          <w:sz w:val="24"/>
          <w:szCs w:val="24"/>
        </w:rPr>
        <w:t xml:space="preserve"> – Subject Access Request</w:t>
      </w:r>
      <w:r w:rsidR="006D07BD" w:rsidRPr="006D07BD">
        <w:rPr>
          <w:rFonts w:cstheme="minorHAnsi"/>
          <w:sz w:val="24"/>
          <w:szCs w:val="24"/>
        </w:rPr>
        <w:t xml:space="preserve"> – A written request of an individual to access information.</w:t>
      </w:r>
    </w:p>
    <w:sectPr w:rsidR="007F13DB" w:rsidRPr="006D07BD" w:rsidSect="00672C89">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F40" w:rsidRDefault="007B1F40" w:rsidP="00DA26E0">
      <w:pPr>
        <w:spacing w:after="0" w:line="240" w:lineRule="auto"/>
      </w:pPr>
      <w:r>
        <w:separator/>
      </w:r>
    </w:p>
  </w:endnote>
  <w:endnote w:type="continuationSeparator" w:id="0">
    <w:p w:rsidR="007B1F40" w:rsidRDefault="007B1F40" w:rsidP="00DA2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6E0" w:rsidRDefault="00DA26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6E0" w:rsidRDefault="00DA26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6E0" w:rsidRDefault="00DA26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F40" w:rsidRDefault="007B1F40" w:rsidP="00DA26E0">
      <w:pPr>
        <w:spacing w:after="0" w:line="240" w:lineRule="auto"/>
      </w:pPr>
      <w:r>
        <w:separator/>
      </w:r>
    </w:p>
  </w:footnote>
  <w:footnote w:type="continuationSeparator" w:id="0">
    <w:p w:rsidR="007B1F40" w:rsidRDefault="007B1F40" w:rsidP="00DA26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6E0" w:rsidRDefault="00DA26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6E0" w:rsidRDefault="00DA26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6E0" w:rsidRDefault="00DA26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291C"/>
    <w:multiLevelType w:val="hybridMultilevel"/>
    <w:tmpl w:val="A6F0F2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6FC1F97"/>
    <w:multiLevelType w:val="hybridMultilevel"/>
    <w:tmpl w:val="EF96D2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91503C"/>
    <w:multiLevelType w:val="hybridMultilevel"/>
    <w:tmpl w:val="A8043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0F6D85"/>
    <w:multiLevelType w:val="hybridMultilevel"/>
    <w:tmpl w:val="E5EABDC8"/>
    <w:lvl w:ilvl="0" w:tplc="D8A026F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7A22E4"/>
    <w:multiLevelType w:val="hybridMultilevel"/>
    <w:tmpl w:val="A296BC7C"/>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8B4571D"/>
    <w:multiLevelType w:val="hybridMultilevel"/>
    <w:tmpl w:val="A24A92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983672C"/>
    <w:multiLevelType w:val="hybridMultilevel"/>
    <w:tmpl w:val="33D84A6A"/>
    <w:lvl w:ilvl="0" w:tplc="C32273DC">
      <w:start w:val="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1A32190F"/>
    <w:multiLevelType w:val="hybridMultilevel"/>
    <w:tmpl w:val="0464BA58"/>
    <w:lvl w:ilvl="0" w:tplc="4A701E40">
      <w:start w:val="9"/>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1BAB20C4"/>
    <w:multiLevelType w:val="hybridMultilevel"/>
    <w:tmpl w:val="83CCAB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6EC586F"/>
    <w:multiLevelType w:val="hybridMultilevel"/>
    <w:tmpl w:val="B06E0B6E"/>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2F6E5A3B"/>
    <w:multiLevelType w:val="hybridMultilevel"/>
    <w:tmpl w:val="8F88FC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334B08BF"/>
    <w:multiLevelType w:val="hybridMultilevel"/>
    <w:tmpl w:val="F460959E"/>
    <w:lvl w:ilvl="0" w:tplc="574C6354">
      <w:start w:val="1"/>
      <w:numFmt w:val="decimal"/>
      <w:lvlText w:val="%1."/>
      <w:lvlJc w:val="left"/>
      <w:pPr>
        <w:ind w:left="720" w:hanging="360"/>
      </w:pPr>
      <w:rPr>
        <w:rFonts w:asciiTheme="minorHAnsi" w:eastAsiaTheme="minorHAnsi" w:hAnsiTheme="minorHAnsi"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42646A8"/>
    <w:multiLevelType w:val="hybridMultilevel"/>
    <w:tmpl w:val="DD40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DE83E9B"/>
    <w:multiLevelType w:val="hybridMultilevel"/>
    <w:tmpl w:val="0520DBF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76826EA"/>
    <w:multiLevelType w:val="hybridMultilevel"/>
    <w:tmpl w:val="5482778E"/>
    <w:lvl w:ilvl="0" w:tplc="745425E6">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F873594"/>
    <w:multiLevelType w:val="hybridMultilevel"/>
    <w:tmpl w:val="36CA7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12654AC"/>
    <w:multiLevelType w:val="hybridMultilevel"/>
    <w:tmpl w:val="47806F84"/>
    <w:lvl w:ilvl="0" w:tplc="C3E00EE2">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7255F51"/>
    <w:multiLevelType w:val="hybridMultilevel"/>
    <w:tmpl w:val="72F0DFA2"/>
    <w:lvl w:ilvl="0" w:tplc="3426242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5FE473AE"/>
    <w:multiLevelType w:val="hybridMultilevel"/>
    <w:tmpl w:val="1E2856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0"/>
  </w:num>
  <w:num w:numId="3">
    <w:abstractNumId w:val="12"/>
  </w:num>
  <w:num w:numId="4">
    <w:abstractNumId w:val="13"/>
  </w:num>
  <w:num w:numId="5">
    <w:abstractNumId w:val="2"/>
  </w:num>
  <w:num w:numId="6">
    <w:abstractNumId w:val="15"/>
  </w:num>
  <w:num w:numId="7">
    <w:abstractNumId w:val="1"/>
  </w:num>
  <w:num w:numId="8">
    <w:abstractNumId w:val="5"/>
  </w:num>
  <w:num w:numId="9">
    <w:abstractNumId w:val="18"/>
  </w:num>
  <w:num w:numId="10">
    <w:abstractNumId w:val="4"/>
  </w:num>
  <w:num w:numId="11">
    <w:abstractNumId w:val="14"/>
  </w:num>
  <w:num w:numId="12">
    <w:abstractNumId w:val="8"/>
  </w:num>
  <w:num w:numId="13">
    <w:abstractNumId w:val="17"/>
  </w:num>
  <w:num w:numId="14">
    <w:abstractNumId w:val="0"/>
  </w:num>
  <w:num w:numId="15">
    <w:abstractNumId w:val="9"/>
  </w:num>
  <w:num w:numId="16">
    <w:abstractNumId w:val="3"/>
  </w:num>
  <w:num w:numId="17">
    <w:abstractNumId w:val="16"/>
  </w:num>
  <w:num w:numId="18">
    <w:abstractNumId w:val="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9EC"/>
    <w:rsid w:val="00064F0F"/>
    <w:rsid w:val="00074305"/>
    <w:rsid w:val="00097678"/>
    <w:rsid w:val="00131E83"/>
    <w:rsid w:val="00165F8A"/>
    <w:rsid w:val="00166A40"/>
    <w:rsid w:val="001C012B"/>
    <w:rsid w:val="001C4525"/>
    <w:rsid w:val="001D4222"/>
    <w:rsid w:val="001F20EA"/>
    <w:rsid w:val="00233E78"/>
    <w:rsid w:val="00243F5D"/>
    <w:rsid w:val="00264CC7"/>
    <w:rsid w:val="00365614"/>
    <w:rsid w:val="00373C06"/>
    <w:rsid w:val="003F3908"/>
    <w:rsid w:val="003F5FCB"/>
    <w:rsid w:val="00416F6A"/>
    <w:rsid w:val="004344F3"/>
    <w:rsid w:val="00490FD1"/>
    <w:rsid w:val="004A0BE7"/>
    <w:rsid w:val="004B12A5"/>
    <w:rsid w:val="004B66F1"/>
    <w:rsid w:val="004C2016"/>
    <w:rsid w:val="00520433"/>
    <w:rsid w:val="0053479F"/>
    <w:rsid w:val="00563274"/>
    <w:rsid w:val="005A09EC"/>
    <w:rsid w:val="006176CA"/>
    <w:rsid w:val="006309D4"/>
    <w:rsid w:val="0065202A"/>
    <w:rsid w:val="00672C89"/>
    <w:rsid w:val="006D07BD"/>
    <w:rsid w:val="006D58F9"/>
    <w:rsid w:val="007B1F40"/>
    <w:rsid w:val="007F13DB"/>
    <w:rsid w:val="007F27B2"/>
    <w:rsid w:val="00800534"/>
    <w:rsid w:val="0081136C"/>
    <w:rsid w:val="00883299"/>
    <w:rsid w:val="0094466B"/>
    <w:rsid w:val="0095749A"/>
    <w:rsid w:val="009C11D8"/>
    <w:rsid w:val="009E1B91"/>
    <w:rsid w:val="009E7252"/>
    <w:rsid w:val="00A461D3"/>
    <w:rsid w:val="00A76474"/>
    <w:rsid w:val="00AA6CCC"/>
    <w:rsid w:val="00B119BF"/>
    <w:rsid w:val="00B250D8"/>
    <w:rsid w:val="00B435DF"/>
    <w:rsid w:val="00B50142"/>
    <w:rsid w:val="00B512C9"/>
    <w:rsid w:val="00B73E39"/>
    <w:rsid w:val="00C11CD2"/>
    <w:rsid w:val="00C45737"/>
    <w:rsid w:val="00C56683"/>
    <w:rsid w:val="00C9113B"/>
    <w:rsid w:val="00CB31A3"/>
    <w:rsid w:val="00D4157B"/>
    <w:rsid w:val="00D86F5D"/>
    <w:rsid w:val="00DA26E0"/>
    <w:rsid w:val="00DE74AC"/>
    <w:rsid w:val="00E6137A"/>
    <w:rsid w:val="00E7095A"/>
    <w:rsid w:val="00E732C5"/>
    <w:rsid w:val="00EC09FD"/>
    <w:rsid w:val="00EE380D"/>
    <w:rsid w:val="00EE43EF"/>
    <w:rsid w:val="00F44A19"/>
    <w:rsid w:val="00F838E5"/>
    <w:rsid w:val="00F96A8A"/>
    <w:rsid w:val="00FE13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44A19"/>
    <w:pPr>
      <w:spacing w:before="161" w:after="16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unhideWhenUsed/>
    <w:qFormat/>
    <w:rsid w:val="00F44A1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semiHidden/>
    <w:unhideWhenUsed/>
    <w:qFormat/>
    <w:rsid w:val="00F44A1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semiHidden/>
    <w:unhideWhenUsed/>
    <w:qFormat/>
    <w:rsid w:val="00F44A19"/>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link w:val="Heading5Char"/>
    <w:uiPriority w:val="9"/>
    <w:semiHidden/>
    <w:unhideWhenUsed/>
    <w:qFormat/>
    <w:rsid w:val="00F44A19"/>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paragraph" w:styleId="Heading6">
    <w:name w:val="heading 6"/>
    <w:basedOn w:val="Normal"/>
    <w:link w:val="Heading6Char"/>
    <w:uiPriority w:val="9"/>
    <w:semiHidden/>
    <w:unhideWhenUsed/>
    <w:qFormat/>
    <w:rsid w:val="00F44A19"/>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09EC"/>
    <w:pPr>
      <w:ind w:left="720"/>
      <w:contextualSpacing/>
    </w:pPr>
  </w:style>
  <w:style w:type="character" w:styleId="Hyperlink">
    <w:name w:val="Hyperlink"/>
    <w:basedOn w:val="DefaultParagraphFont"/>
    <w:uiPriority w:val="99"/>
    <w:unhideWhenUsed/>
    <w:rsid w:val="0094466B"/>
    <w:rPr>
      <w:color w:val="0000FF" w:themeColor="hyperlink"/>
      <w:u w:val="single"/>
    </w:rPr>
  </w:style>
  <w:style w:type="paragraph" w:customStyle="1" w:styleId="Normal1">
    <w:name w:val="Normal1"/>
    <w:rsid w:val="00C45737"/>
    <w:pPr>
      <w:spacing w:after="0"/>
    </w:pPr>
    <w:rPr>
      <w:rFonts w:ascii="Arial" w:eastAsia="Arial" w:hAnsi="Arial" w:cs="Arial"/>
    </w:rPr>
  </w:style>
  <w:style w:type="character" w:customStyle="1" w:styleId="Heading1Char">
    <w:name w:val="Heading 1 Char"/>
    <w:basedOn w:val="DefaultParagraphFont"/>
    <w:link w:val="Heading1"/>
    <w:uiPriority w:val="9"/>
    <w:rsid w:val="00F44A1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F44A19"/>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semiHidden/>
    <w:rsid w:val="00F44A19"/>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F44A19"/>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semiHidden/>
    <w:rsid w:val="00F44A19"/>
    <w:rPr>
      <w:rFonts w:ascii="Times New Roman" w:eastAsia="Times New Roman" w:hAnsi="Times New Roman" w:cs="Times New Roman"/>
      <w:b/>
      <w:bCs/>
      <w:sz w:val="20"/>
      <w:szCs w:val="20"/>
      <w:lang w:eastAsia="en-GB"/>
    </w:rPr>
  </w:style>
  <w:style w:type="character" w:customStyle="1" w:styleId="Heading6Char">
    <w:name w:val="Heading 6 Char"/>
    <w:basedOn w:val="DefaultParagraphFont"/>
    <w:link w:val="Heading6"/>
    <w:uiPriority w:val="9"/>
    <w:semiHidden/>
    <w:rsid w:val="00F44A19"/>
    <w:rPr>
      <w:rFonts w:ascii="Times New Roman" w:eastAsia="Times New Roman" w:hAnsi="Times New Roman" w:cs="Times New Roman"/>
      <w:b/>
      <w:bCs/>
      <w:sz w:val="15"/>
      <w:szCs w:val="15"/>
      <w:lang w:eastAsia="en-GB"/>
    </w:rPr>
  </w:style>
  <w:style w:type="character" w:customStyle="1" w:styleId="HTMLPreformattedChar">
    <w:name w:val="HTML Preformatted Char"/>
    <w:basedOn w:val="DefaultParagraphFont"/>
    <w:link w:val="HTMLPreformatted"/>
    <w:uiPriority w:val="99"/>
    <w:semiHidden/>
    <w:rsid w:val="00F44A19"/>
    <w:rPr>
      <w:rFonts w:ascii="Courier New" w:eastAsia="Times New Roman" w:hAnsi="Courier New" w:cs="Courier New"/>
      <w:sz w:val="24"/>
      <w:szCs w:val="24"/>
      <w:lang w:eastAsia="en-GB"/>
    </w:rPr>
  </w:style>
  <w:style w:type="paragraph" w:styleId="HTMLPreformatted">
    <w:name w:val="HTML Preformatted"/>
    <w:basedOn w:val="Normal"/>
    <w:link w:val="HTMLPreformattedChar"/>
    <w:uiPriority w:val="99"/>
    <w:semiHidden/>
    <w:unhideWhenUsed/>
    <w:rsid w:val="00F44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en-GB"/>
    </w:rPr>
  </w:style>
  <w:style w:type="character" w:customStyle="1" w:styleId="HeaderChar">
    <w:name w:val="Header Char"/>
    <w:basedOn w:val="DefaultParagraphFont"/>
    <w:link w:val="Header"/>
    <w:uiPriority w:val="99"/>
    <w:rsid w:val="00F44A19"/>
  </w:style>
  <w:style w:type="paragraph" w:styleId="Header">
    <w:name w:val="header"/>
    <w:basedOn w:val="Normal"/>
    <w:link w:val="HeaderChar"/>
    <w:uiPriority w:val="99"/>
    <w:unhideWhenUsed/>
    <w:rsid w:val="00F44A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4A19"/>
  </w:style>
  <w:style w:type="paragraph" w:styleId="Footer">
    <w:name w:val="footer"/>
    <w:basedOn w:val="Normal"/>
    <w:link w:val="FooterChar"/>
    <w:uiPriority w:val="99"/>
    <w:unhideWhenUsed/>
    <w:rsid w:val="00F44A19"/>
    <w:pPr>
      <w:tabs>
        <w:tab w:val="center" w:pos="4513"/>
        <w:tab w:val="right" w:pos="9026"/>
      </w:tabs>
      <w:spacing w:after="0" w:line="240" w:lineRule="auto"/>
    </w:pPr>
  </w:style>
  <w:style w:type="character" w:customStyle="1" w:styleId="z-TopofFormChar">
    <w:name w:val="z-Top of Form Char"/>
    <w:basedOn w:val="DefaultParagraphFont"/>
    <w:link w:val="z-TopofForm"/>
    <w:uiPriority w:val="99"/>
    <w:semiHidden/>
    <w:rsid w:val="00F44A19"/>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F44A19"/>
    <w:pPr>
      <w:pBdr>
        <w:bottom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44A1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44A19"/>
    <w:pPr>
      <w:pBdr>
        <w:top w:val="single" w:sz="6" w:space="1" w:color="auto"/>
      </w:pBdr>
      <w:spacing w:after="0"/>
      <w:jc w:val="center"/>
    </w:pPr>
    <w:rPr>
      <w:rFonts w:ascii="Arial" w:hAnsi="Arial" w:cs="Arial"/>
      <w:vanish/>
      <w:sz w:val="16"/>
      <w:szCs w:val="16"/>
    </w:rPr>
  </w:style>
  <w:style w:type="paragraph" w:styleId="NormalWeb">
    <w:name w:val="Normal (Web)"/>
    <w:basedOn w:val="Normal"/>
    <w:uiPriority w:val="99"/>
    <w:unhideWhenUsed/>
    <w:rsid w:val="00F44A1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link w:val="NoSpacingChar"/>
    <w:uiPriority w:val="1"/>
    <w:qFormat/>
    <w:rsid w:val="00DA26E0"/>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DA26E0"/>
    <w:rPr>
      <w:rFonts w:eastAsiaTheme="minorEastAsia"/>
      <w:lang w:val="en-US" w:eastAsia="ja-JP"/>
    </w:rPr>
  </w:style>
  <w:style w:type="paragraph" w:styleId="BalloonText">
    <w:name w:val="Balloon Text"/>
    <w:basedOn w:val="Normal"/>
    <w:link w:val="BalloonTextChar"/>
    <w:uiPriority w:val="99"/>
    <w:semiHidden/>
    <w:unhideWhenUsed/>
    <w:rsid w:val="00DA26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6E0"/>
    <w:rPr>
      <w:rFonts w:ascii="Tahoma" w:hAnsi="Tahoma" w:cs="Tahoma"/>
      <w:sz w:val="16"/>
      <w:szCs w:val="16"/>
    </w:rPr>
  </w:style>
  <w:style w:type="character" w:styleId="FollowedHyperlink">
    <w:name w:val="FollowedHyperlink"/>
    <w:basedOn w:val="DefaultParagraphFont"/>
    <w:uiPriority w:val="99"/>
    <w:semiHidden/>
    <w:unhideWhenUsed/>
    <w:rsid w:val="00A461D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44A19"/>
    <w:pPr>
      <w:spacing w:before="161" w:after="16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unhideWhenUsed/>
    <w:qFormat/>
    <w:rsid w:val="00F44A1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semiHidden/>
    <w:unhideWhenUsed/>
    <w:qFormat/>
    <w:rsid w:val="00F44A1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semiHidden/>
    <w:unhideWhenUsed/>
    <w:qFormat/>
    <w:rsid w:val="00F44A19"/>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link w:val="Heading5Char"/>
    <w:uiPriority w:val="9"/>
    <w:semiHidden/>
    <w:unhideWhenUsed/>
    <w:qFormat/>
    <w:rsid w:val="00F44A19"/>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paragraph" w:styleId="Heading6">
    <w:name w:val="heading 6"/>
    <w:basedOn w:val="Normal"/>
    <w:link w:val="Heading6Char"/>
    <w:uiPriority w:val="9"/>
    <w:semiHidden/>
    <w:unhideWhenUsed/>
    <w:qFormat/>
    <w:rsid w:val="00F44A19"/>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09EC"/>
    <w:pPr>
      <w:ind w:left="720"/>
      <w:contextualSpacing/>
    </w:pPr>
  </w:style>
  <w:style w:type="character" w:styleId="Hyperlink">
    <w:name w:val="Hyperlink"/>
    <w:basedOn w:val="DefaultParagraphFont"/>
    <w:uiPriority w:val="99"/>
    <w:unhideWhenUsed/>
    <w:rsid w:val="0094466B"/>
    <w:rPr>
      <w:color w:val="0000FF" w:themeColor="hyperlink"/>
      <w:u w:val="single"/>
    </w:rPr>
  </w:style>
  <w:style w:type="paragraph" w:customStyle="1" w:styleId="Normal1">
    <w:name w:val="Normal1"/>
    <w:rsid w:val="00C45737"/>
    <w:pPr>
      <w:spacing w:after="0"/>
    </w:pPr>
    <w:rPr>
      <w:rFonts w:ascii="Arial" w:eastAsia="Arial" w:hAnsi="Arial" w:cs="Arial"/>
    </w:rPr>
  </w:style>
  <w:style w:type="character" w:customStyle="1" w:styleId="Heading1Char">
    <w:name w:val="Heading 1 Char"/>
    <w:basedOn w:val="DefaultParagraphFont"/>
    <w:link w:val="Heading1"/>
    <w:uiPriority w:val="9"/>
    <w:rsid w:val="00F44A1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F44A19"/>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semiHidden/>
    <w:rsid w:val="00F44A19"/>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F44A19"/>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semiHidden/>
    <w:rsid w:val="00F44A19"/>
    <w:rPr>
      <w:rFonts w:ascii="Times New Roman" w:eastAsia="Times New Roman" w:hAnsi="Times New Roman" w:cs="Times New Roman"/>
      <w:b/>
      <w:bCs/>
      <w:sz w:val="20"/>
      <w:szCs w:val="20"/>
      <w:lang w:eastAsia="en-GB"/>
    </w:rPr>
  </w:style>
  <w:style w:type="character" w:customStyle="1" w:styleId="Heading6Char">
    <w:name w:val="Heading 6 Char"/>
    <w:basedOn w:val="DefaultParagraphFont"/>
    <w:link w:val="Heading6"/>
    <w:uiPriority w:val="9"/>
    <w:semiHidden/>
    <w:rsid w:val="00F44A19"/>
    <w:rPr>
      <w:rFonts w:ascii="Times New Roman" w:eastAsia="Times New Roman" w:hAnsi="Times New Roman" w:cs="Times New Roman"/>
      <w:b/>
      <w:bCs/>
      <w:sz w:val="15"/>
      <w:szCs w:val="15"/>
      <w:lang w:eastAsia="en-GB"/>
    </w:rPr>
  </w:style>
  <w:style w:type="character" w:customStyle="1" w:styleId="HTMLPreformattedChar">
    <w:name w:val="HTML Preformatted Char"/>
    <w:basedOn w:val="DefaultParagraphFont"/>
    <w:link w:val="HTMLPreformatted"/>
    <w:uiPriority w:val="99"/>
    <w:semiHidden/>
    <w:rsid w:val="00F44A19"/>
    <w:rPr>
      <w:rFonts w:ascii="Courier New" w:eastAsia="Times New Roman" w:hAnsi="Courier New" w:cs="Courier New"/>
      <w:sz w:val="24"/>
      <w:szCs w:val="24"/>
      <w:lang w:eastAsia="en-GB"/>
    </w:rPr>
  </w:style>
  <w:style w:type="paragraph" w:styleId="HTMLPreformatted">
    <w:name w:val="HTML Preformatted"/>
    <w:basedOn w:val="Normal"/>
    <w:link w:val="HTMLPreformattedChar"/>
    <w:uiPriority w:val="99"/>
    <w:semiHidden/>
    <w:unhideWhenUsed/>
    <w:rsid w:val="00F44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en-GB"/>
    </w:rPr>
  </w:style>
  <w:style w:type="character" w:customStyle="1" w:styleId="HeaderChar">
    <w:name w:val="Header Char"/>
    <w:basedOn w:val="DefaultParagraphFont"/>
    <w:link w:val="Header"/>
    <w:uiPriority w:val="99"/>
    <w:rsid w:val="00F44A19"/>
  </w:style>
  <w:style w:type="paragraph" w:styleId="Header">
    <w:name w:val="header"/>
    <w:basedOn w:val="Normal"/>
    <w:link w:val="HeaderChar"/>
    <w:uiPriority w:val="99"/>
    <w:unhideWhenUsed/>
    <w:rsid w:val="00F44A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4A19"/>
  </w:style>
  <w:style w:type="paragraph" w:styleId="Footer">
    <w:name w:val="footer"/>
    <w:basedOn w:val="Normal"/>
    <w:link w:val="FooterChar"/>
    <w:uiPriority w:val="99"/>
    <w:unhideWhenUsed/>
    <w:rsid w:val="00F44A19"/>
    <w:pPr>
      <w:tabs>
        <w:tab w:val="center" w:pos="4513"/>
        <w:tab w:val="right" w:pos="9026"/>
      </w:tabs>
      <w:spacing w:after="0" w:line="240" w:lineRule="auto"/>
    </w:pPr>
  </w:style>
  <w:style w:type="character" w:customStyle="1" w:styleId="z-TopofFormChar">
    <w:name w:val="z-Top of Form Char"/>
    <w:basedOn w:val="DefaultParagraphFont"/>
    <w:link w:val="z-TopofForm"/>
    <w:uiPriority w:val="99"/>
    <w:semiHidden/>
    <w:rsid w:val="00F44A19"/>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F44A19"/>
    <w:pPr>
      <w:pBdr>
        <w:bottom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44A1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44A19"/>
    <w:pPr>
      <w:pBdr>
        <w:top w:val="single" w:sz="6" w:space="1" w:color="auto"/>
      </w:pBdr>
      <w:spacing w:after="0"/>
      <w:jc w:val="center"/>
    </w:pPr>
    <w:rPr>
      <w:rFonts w:ascii="Arial" w:hAnsi="Arial" w:cs="Arial"/>
      <w:vanish/>
      <w:sz w:val="16"/>
      <w:szCs w:val="16"/>
    </w:rPr>
  </w:style>
  <w:style w:type="paragraph" w:styleId="NormalWeb">
    <w:name w:val="Normal (Web)"/>
    <w:basedOn w:val="Normal"/>
    <w:uiPriority w:val="99"/>
    <w:unhideWhenUsed/>
    <w:rsid w:val="00F44A1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link w:val="NoSpacingChar"/>
    <w:uiPriority w:val="1"/>
    <w:qFormat/>
    <w:rsid w:val="00DA26E0"/>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DA26E0"/>
    <w:rPr>
      <w:rFonts w:eastAsiaTheme="minorEastAsia"/>
      <w:lang w:val="en-US" w:eastAsia="ja-JP"/>
    </w:rPr>
  </w:style>
  <w:style w:type="paragraph" w:styleId="BalloonText">
    <w:name w:val="Balloon Text"/>
    <w:basedOn w:val="Normal"/>
    <w:link w:val="BalloonTextChar"/>
    <w:uiPriority w:val="99"/>
    <w:semiHidden/>
    <w:unhideWhenUsed/>
    <w:rsid w:val="00DA26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6E0"/>
    <w:rPr>
      <w:rFonts w:ascii="Tahoma" w:hAnsi="Tahoma" w:cs="Tahoma"/>
      <w:sz w:val="16"/>
      <w:szCs w:val="16"/>
    </w:rPr>
  </w:style>
  <w:style w:type="character" w:styleId="FollowedHyperlink">
    <w:name w:val="FollowedHyperlink"/>
    <w:basedOn w:val="DefaultParagraphFont"/>
    <w:uiPriority w:val="99"/>
    <w:semiHidden/>
    <w:unhideWhenUsed/>
    <w:rsid w:val="00A461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567159">
      <w:bodyDiv w:val="1"/>
      <w:marLeft w:val="0"/>
      <w:marRight w:val="0"/>
      <w:marTop w:val="0"/>
      <w:marBottom w:val="0"/>
      <w:divBdr>
        <w:top w:val="none" w:sz="0" w:space="0" w:color="auto"/>
        <w:left w:val="none" w:sz="0" w:space="0" w:color="auto"/>
        <w:bottom w:val="none" w:sz="0" w:space="0" w:color="auto"/>
        <w:right w:val="none" w:sz="0" w:space="0" w:color="auto"/>
      </w:divBdr>
    </w:div>
    <w:div w:id="530457546">
      <w:bodyDiv w:val="1"/>
      <w:marLeft w:val="0"/>
      <w:marRight w:val="0"/>
      <w:marTop w:val="0"/>
      <w:marBottom w:val="0"/>
      <w:divBdr>
        <w:top w:val="none" w:sz="0" w:space="0" w:color="auto"/>
        <w:left w:val="none" w:sz="0" w:space="0" w:color="auto"/>
        <w:bottom w:val="none" w:sz="0" w:space="0" w:color="auto"/>
        <w:right w:val="none" w:sz="0" w:space="0" w:color="auto"/>
      </w:divBdr>
    </w:div>
    <w:div w:id="210233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gov.uk/ukpga/2018/12/section/8/enacted" TargetMode="External"/><Relationship Id="rId299" Type="http://schemas.openxmlformats.org/officeDocument/2006/relationships/hyperlink" Target="https://www.nhsx.nhs.uk/media/documents/NHSX_Records_Management_Code_of_Practice_2020_3.pdf" TargetMode="External"/><Relationship Id="rId303" Type="http://schemas.openxmlformats.org/officeDocument/2006/relationships/hyperlink" Target="http://www.legislation.gov.uk/ukpga/2018/12/section/10/enacted" TargetMode="External"/><Relationship Id="rId21" Type="http://schemas.openxmlformats.org/officeDocument/2006/relationships/hyperlink" Target="https://gdpr-info.eu/art-6-gdpr/" TargetMode="External"/><Relationship Id="rId42" Type="http://schemas.openxmlformats.org/officeDocument/2006/relationships/hyperlink" Target="http://www.legislation.gov.uk/ukpga/2018/12/schedule/1/enacted" TargetMode="External"/><Relationship Id="rId63" Type="http://schemas.openxmlformats.org/officeDocument/2006/relationships/hyperlink" Target="https://gdpr-info.eu/art-6-gdpr/" TargetMode="External"/><Relationship Id="rId84" Type="http://schemas.openxmlformats.org/officeDocument/2006/relationships/hyperlink" Target="http://www.legislation.gov.uk/ukpga/2015/28/pdfs/ukpga_20150028_en.pdf" TargetMode="External"/><Relationship Id="rId138" Type="http://schemas.openxmlformats.org/officeDocument/2006/relationships/hyperlink" Target="https://digital.nhs.uk/" TargetMode="External"/><Relationship Id="rId159" Type="http://schemas.openxmlformats.org/officeDocument/2006/relationships/hyperlink" Target="http://www.legislation.gov.uk/ukpga/2018/12/section/8/enacted" TargetMode="External"/><Relationship Id="rId324" Type="http://schemas.openxmlformats.org/officeDocument/2006/relationships/hyperlink" Target="https://ico.org.uk/global/contact-us/" TargetMode="External"/><Relationship Id="rId345" Type="http://schemas.openxmlformats.org/officeDocument/2006/relationships/hyperlink" Target="http://www.legislation.gov.uk/ukpga/2018/12/section/8/enacted" TargetMode="External"/><Relationship Id="rId366" Type="http://schemas.openxmlformats.org/officeDocument/2006/relationships/hyperlink" Target="https://www.nhs.uk/your-nhs-data-matters/" TargetMode="External"/><Relationship Id="rId170" Type="http://schemas.openxmlformats.org/officeDocument/2006/relationships/hyperlink" Target="http://www.legislation.gov.uk/uksi/2010/657/contents/made" TargetMode="External"/><Relationship Id="rId191" Type="http://schemas.openxmlformats.org/officeDocument/2006/relationships/hyperlink" Target="https://ico.org.uk/global/contact-us/" TargetMode="External"/><Relationship Id="rId205" Type="http://schemas.openxmlformats.org/officeDocument/2006/relationships/hyperlink" Target="http://www.legislation.gov.uk/ukpga/2018/12/schedule/1/enacted" TargetMode="External"/><Relationship Id="rId226" Type="http://schemas.openxmlformats.org/officeDocument/2006/relationships/hyperlink" Target="https://www.health-ni.gov.uk/articles/common-law-duty-confidentiality" TargetMode="External"/><Relationship Id="rId247" Type="http://schemas.openxmlformats.org/officeDocument/2006/relationships/hyperlink" Target="https://digital.nhs.uk/services/summary-care-records-scr" TargetMode="External"/><Relationship Id="rId107" Type="http://schemas.openxmlformats.org/officeDocument/2006/relationships/hyperlink" Target="http://www.legislation.gov.uk/ukpga/2018/12/section/8/enacted" TargetMode="External"/><Relationship Id="rId268" Type="http://schemas.openxmlformats.org/officeDocument/2006/relationships/hyperlink" Target="https://www.legislation.gov.uk/ukpga/2006/41/section/251" TargetMode="External"/><Relationship Id="rId289" Type="http://schemas.openxmlformats.org/officeDocument/2006/relationships/hyperlink" Target="https://ico.org.uk/global/contact-us/" TargetMode="External"/><Relationship Id="rId11" Type="http://schemas.openxmlformats.org/officeDocument/2006/relationships/header" Target="header2.xml"/><Relationship Id="rId32" Type="http://schemas.openxmlformats.org/officeDocument/2006/relationships/hyperlink" Target="https://gdpr-info.eu/art-9-gdpr/" TargetMode="External"/><Relationship Id="rId53" Type="http://schemas.openxmlformats.org/officeDocument/2006/relationships/hyperlink" Target="https://ico.org.uk/global/contact-us/" TargetMode="External"/><Relationship Id="rId74" Type="http://schemas.openxmlformats.org/officeDocument/2006/relationships/hyperlink" Target="http://www.legislation.gov.uk/ukpga/2018/12/schedule/1/enacted" TargetMode="External"/><Relationship Id="rId128" Type="http://schemas.openxmlformats.org/officeDocument/2006/relationships/hyperlink" Target="http://www.legislation.gov.uk/ukpga/2018/12/section/10/enacted" TargetMode="External"/><Relationship Id="rId149" Type="http://schemas.openxmlformats.org/officeDocument/2006/relationships/hyperlink" Target="https://ico.org.uk/global/contact-us/" TargetMode="External"/><Relationship Id="rId314" Type="http://schemas.openxmlformats.org/officeDocument/2006/relationships/hyperlink" Target="https://ico.org.uk/global/contact-us/" TargetMode="External"/><Relationship Id="rId335" Type="http://schemas.openxmlformats.org/officeDocument/2006/relationships/hyperlink" Target="https://www.hra.nhs.uk/planning-and-improving-research/policies-standards-legislation/data-protection-and-information-governance/" TargetMode="External"/><Relationship Id="rId356" Type="http://schemas.openxmlformats.org/officeDocument/2006/relationships/hyperlink" Target="https://gdpr-info.eu/art-9-gdpr/" TargetMode="External"/><Relationship Id="rId5" Type="http://schemas.microsoft.com/office/2007/relationships/stylesWithEffects" Target="stylesWithEffects.xml"/><Relationship Id="rId95" Type="http://schemas.openxmlformats.org/officeDocument/2006/relationships/hyperlink" Target="https://www.legislation.gov.uk/ukpga/1989/41/section/47" TargetMode="External"/><Relationship Id="rId160" Type="http://schemas.openxmlformats.org/officeDocument/2006/relationships/hyperlink" Target="https://gdpr-info.eu/art-9-gdpr/" TargetMode="External"/><Relationship Id="rId181" Type="http://schemas.openxmlformats.org/officeDocument/2006/relationships/hyperlink" Target="http://www.legislation.gov.uk/ukpga/2018/12/section/10/enacted" TargetMode="External"/><Relationship Id="rId216" Type="http://schemas.openxmlformats.org/officeDocument/2006/relationships/hyperlink" Target="https://www.health-ni.gov.uk/articles/common-law-duty-confidentiality" TargetMode="External"/><Relationship Id="rId237" Type="http://schemas.openxmlformats.org/officeDocument/2006/relationships/hyperlink" Target="https://www.health-ni.gov.uk/articles/common-law-duty-confidentiality" TargetMode="External"/><Relationship Id="rId258" Type="http://schemas.openxmlformats.org/officeDocument/2006/relationships/hyperlink" Target="http://webarchive.nationalarchives.gov.uk/20160921135209/http:/systems.digital.nhs.uk/scr/library/optout.pdf" TargetMode="External"/><Relationship Id="rId279" Type="http://schemas.openxmlformats.org/officeDocument/2006/relationships/hyperlink" Target="https://www.emishealth.com/home" TargetMode="External"/><Relationship Id="rId22" Type="http://schemas.openxmlformats.org/officeDocument/2006/relationships/hyperlink" Target="http://www.legislation.gov.uk/ukpga/2018/12/section/8/enacted" TargetMode="External"/><Relationship Id="rId43" Type="http://schemas.openxmlformats.org/officeDocument/2006/relationships/hyperlink" Target="http://www.legislation.gov.uk/ukpga/2015/28/pdfs/ukpga_20150028_en.pdf" TargetMode="External"/><Relationship Id="rId64" Type="http://schemas.openxmlformats.org/officeDocument/2006/relationships/hyperlink" Target="http://www.legislation.gov.uk/ukpga/2018/12/section/8/enacted" TargetMode="External"/><Relationship Id="rId118" Type="http://schemas.openxmlformats.org/officeDocument/2006/relationships/hyperlink" Target="https://gdpr-info.eu/art-9-gdpr/" TargetMode="External"/><Relationship Id="rId139" Type="http://schemas.openxmlformats.org/officeDocument/2006/relationships/hyperlink" Target="https://digital.nhs.uk/data-and-information/data-collections-and-data-sets/data-collections" TargetMode="External"/><Relationship Id="rId290" Type="http://schemas.openxmlformats.org/officeDocument/2006/relationships/hyperlink" Target="https://www.nhsx.nhs.uk/media/documents/NHSX_Records_Management_Code_of_Practice_2020_3.pdf" TargetMode="External"/><Relationship Id="rId304" Type="http://schemas.openxmlformats.org/officeDocument/2006/relationships/hyperlink" Target="http://www.legislation.gov.uk/ukpga/2018/12/schedule/1/enacted" TargetMode="External"/><Relationship Id="rId325" Type="http://schemas.openxmlformats.org/officeDocument/2006/relationships/hyperlink" Target="https://www.nhsx.nhs.uk/media/documents/NHSX_Records_Management_Code_of_Practice_2020_3.pdf" TargetMode="External"/><Relationship Id="rId346" Type="http://schemas.openxmlformats.org/officeDocument/2006/relationships/hyperlink" Target="https://gdpr-info.eu/art-9-gdpr/" TargetMode="External"/><Relationship Id="rId367" Type="http://schemas.openxmlformats.org/officeDocument/2006/relationships/hyperlink" Target="https://www.nhsx.nhs.uk/key-information-and-tools/information-governance-guidance/how-data-is-supporting-covid19" TargetMode="External"/><Relationship Id="rId85" Type="http://schemas.openxmlformats.org/officeDocument/2006/relationships/hyperlink" Target="https://ico.org.uk/global/contact-us/" TargetMode="External"/><Relationship Id="rId150" Type="http://schemas.openxmlformats.org/officeDocument/2006/relationships/hyperlink" Target="https://www.england.nhs.uk/contact-us/privacy/privacy-notice/your-information/" TargetMode="External"/><Relationship Id="rId171" Type="http://schemas.openxmlformats.org/officeDocument/2006/relationships/hyperlink" Target="https://ico.org.uk/global/contact-us/" TargetMode="External"/><Relationship Id="rId192" Type="http://schemas.openxmlformats.org/officeDocument/2006/relationships/hyperlink" Target="https://www.nhsx.nhs.uk/media/documents/NHSX_Records_Management_Code_of_Practice_2020_3.pdf" TargetMode="External"/><Relationship Id="rId206" Type="http://schemas.openxmlformats.org/officeDocument/2006/relationships/hyperlink" Target="http://www.legislation.gov.uk/ukpga/2015/28/pdfs/ukpga_20150028_en.pdf" TargetMode="External"/><Relationship Id="rId227" Type="http://schemas.openxmlformats.org/officeDocument/2006/relationships/hyperlink" Target="https://ico.org.uk/global/contact-us/" TargetMode="External"/><Relationship Id="rId248" Type="http://schemas.openxmlformats.org/officeDocument/2006/relationships/hyperlink" Target="https://digital.nhs.uk/services/summary-care-records-scr/additional-information-in-scr" TargetMode="External"/><Relationship Id="rId269" Type="http://schemas.openxmlformats.org/officeDocument/2006/relationships/hyperlink" Target="https://www.nhs.uk/your-nhs-data-matters/manage-your-choice/" TargetMode="External"/><Relationship Id="rId12" Type="http://schemas.openxmlformats.org/officeDocument/2006/relationships/footer" Target="footer1.xml"/><Relationship Id="rId33" Type="http://schemas.openxmlformats.org/officeDocument/2006/relationships/hyperlink" Target="http://www.legislation.gov.uk/ukpga/2018/12/section/10/enacted" TargetMode="External"/><Relationship Id="rId108" Type="http://schemas.openxmlformats.org/officeDocument/2006/relationships/hyperlink" Target="https://gdpr-info.eu/art-9-gdpr/" TargetMode="External"/><Relationship Id="rId129" Type="http://schemas.openxmlformats.org/officeDocument/2006/relationships/hyperlink" Target="http://www.legislation.gov.uk/ukpga/2018/12/schedule/1/enacted" TargetMode="External"/><Relationship Id="rId280" Type="http://schemas.openxmlformats.org/officeDocument/2006/relationships/hyperlink" Target="https://www.egton.net/about-us/" TargetMode="External"/><Relationship Id="rId315" Type="http://schemas.openxmlformats.org/officeDocument/2006/relationships/hyperlink" Target="http://www.qms-uk.com/company/company-overview/" TargetMode="External"/><Relationship Id="rId336" Type="http://schemas.openxmlformats.org/officeDocument/2006/relationships/hyperlink" Target="https://www.nhsx.nhs.uk/media/documents/NHSX_Records_Management_Code_of_Practice_2020_3.pdf" TargetMode="External"/><Relationship Id="rId357" Type="http://schemas.openxmlformats.org/officeDocument/2006/relationships/hyperlink" Target="http://www.legislation.gov.uk/ukpga/2018/12/schedule/1/enacted" TargetMode="External"/><Relationship Id="rId54" Type="http://schemas.openxmlformats.org/officeDocument/2006/relationships/hyperlink" Target="https://www.nhsx.nhs.uk/media/documents/NHSX_Records_Management_Code_of_Practice_2020_3.pdf" TargetMode="External"/><Relationship Id="rId75" Type="http://schemas.openxmlformats.org/officeDocument/2006/relationships/hyperlink" Target="http://www.legislation.gov.uk/ukpga/2015/28/pdfs/ukpga_20150028_en.pdf" TargetMode="External"/><Relationship Id="rId96" Type="http://schemas.openxmlformats.org/officeDocument/2006/relationships/hyperlink" Target="https://ico.org.uk/global/contact-us/" TargetMode="External"/><Relationship Id="rId140" Type="http://schemas.openxmlformats.org/officeDocument/2006/relationships/hyperlink" Target="http://www.legislation.gov.uk/ukpga/2012/7/section/254/enacted" TargetMode="External"/><Relationship Id="rId161" Type="http://schemas.openxmlformats.org/officeDocument/2006/relationships/hyperlink" Target="http://www.legislation.gov.uk/ukpga/2018/12/schedule/1/enacted" TargetMode="External"/><Relationship Id="rId182" Type="http://schemas.openxmlformats.org/officeDocument/2006/relationships/hyperlink" Target="http://www.legislation.gov.uk/ukpga/2018/12/schedule/1/enacted" TargetMode="External"/><Relationship Id="rId217" Type="http://schemas.openxmlformats.org/officeDocument/2006/relationships/hyperlink" Target="https://ico.org.uk/global/contact-us/" TargetMode="External"/><Relationship Id="rId6" Type="http://schemas.openxmlformats.org/officeDocument/2006/relationships/settings" Target="settings.xml"/><Relationship Id="rId238" Type="http://schemas.openxmlformats.org/officeDocument/2006/relationships/hyperlink" Target="https://ico.org.uk/global/contact-us/" TargetMode="External"/><Relationship Id="rId259" Type="http://schemas.openxmlformats.org/officeDocument/2006/relationships/hyperlink" Target="https://ico.org.uk/global/contact-us/" TargetMode="External"/><Relationship Id="rId23" Type="http://schemas.openxmlformats.org/officeDocument/2006/relationships/hyperlink" Target="https://gdpr-info.eu/art-9-gdpr/" TargetMode="External"/><Relationship Id="rId119" Type="http://schemas.openxmlformats.org/officeDocument/2006/relationships/hyperlink" Target="http://www.legislation.gov.uk/ukpga/2018/12/section/10/enacted" TargetMode="External"/><Relationship Id="rId270" Type="http://schemas.openxmlformats.org/officeDocument/2006/relationships/hyperlink" Target="https://ico.org.uk/global/contact-us/" TargetMode="External"/><Relationship Id="rId291" Type="http://schemas.openxmlformats.org/officeDocument/2006/relationships/hyperlink" Target="https://gdpr-info.eu/art-6-gdpr/" TargetMode="External"/><Relationship Id="rId305" Type="http://schemas.openxmlformats.org/officeDocument/2006/relationships/hyperlink" Target="https://ico.org.uk/global/contact-us/" TargetMode="External"/><Relationship Id="rId326" Type="http://schemas.openxmlformats.org/officeDocument/2006/relationships/hyperlink" Target="https://gdpr-info.eu/art-6-gdpr/" TargetMode="External"/><Relationship Id="rId347" Type="http://schemas.openxmlformats.org/officeDocument/2006/relationships/hyperlink" Target="http://www.legislation.gov.uk/ukpga/2018/12/schedule/1/enacted" TargetMode="External"/><Relationship Id="rId44" Type="http://schemas.openxmlformats.org/officeDocument/2006/relationships/hyperlink" Target="https://www.health-ni.gov.uk/articles/common-law-duty-confidentiality" TargetMode="External"/><Relationship Id="rId65" Type="http://schemas.openxmlformats.org/officeDocument/2006/relationships/hyperlink" Target="https://gdpr-info.eu/art-9-gdpr/" TargetMode="External"/><Relationship Id="rId86" Type="http://schemas.openxmlformats.org/officeDocument/2006/relationships/hyperlink" Target="https://www.nhsx.nhs.uk/media/documents/NHSX_Records_Management_Code_of_Practice_2020_3.pdf" TargetMode="External"/><Relationship Id="rId130" Type="http://schemas.openxmlformats.org/officeDocument/2006/relationships/hyperlink" Target="http://www.legislation.gov.uk/ukpga/1993/46/section/12" TargetMode="External"/><Relationship Id="rId151" Type="http://schemas.openxmlformats.org/officeDocument/2006/relationships/hyperlink" Target="https://www.nhsx.nhs.uk/media/documents/NHSX_Records_Management_Code_of_Practice_2020_3.pdf" TargetMode="External"/><Relationship Id="rId368" Type="http://schemas.openxmlformats.org/officeDocument/2006/relationships/hyperlink" Target="https://www.nhs.uk/coronavirus-status-checker" TargetMode="External"/><Relationship Id="rId172" Type="http://schemas.openxmlformats.org/officeDocument/2006/relationships/hyperlink" Target="https://www.nhsx.nhs.uk/media/documents/NHSX_Records_Management_Code_of_Practice_2020_3.pdf" TargetMode="External"/><Relationship Id="rId193" Type="http://schemas.openxmlformats.org/officeDocument/2006/relationships/hyperlink" Target="https://gdpr-info.eu/art-6-gdpr/" TargetMode="External"/><Relationship Id="rId207" Type="http://schemas.openxmlformats.org/officeDocument/2006/relationships/hyperlink" Target="https://www.health-ni.gov.uk/articles/common-law-duty-confidentiality" TargetMode="External"/><Relationship Id="rId228" Type="http://schemas.openxmlformats.org/officeDocument/2006/relationships/hyperlink" Target="https://healthcaregateway.co.uk/about-mig/" TargetMode="External"/><Relationship Id="rId249" Type="http://schemas.openxmlformats.org/officeDocument/2006/relationships/hyperlink" Target="https://digital.nhs.uk/services/nhs-e-referral-service/" TargetMode="External"/><Relationship Id="rId13" Type="http://schemas.openxmlformats.org/officeDocument/2006/relationships/footer" Target="footer2.xml"/><Relationship Id="rId109" Type="http://schemas.openxmlformats.org/officeDocument/2006/relationships/hyperlink" Target="https://ico.org.uk/global/contact-us/" TargetMode="External"/><Relationship Id="rId260" Type="http://schemas.openxmlformats.org/officeDocument/2006/relationships/hyperlink" Target="https://digital.nhs.uk/services/national-data-opt-out-programme/operational-policy-guidance-document/compliance-with-the-national-data-opt-out" TargetMode="External"/><Relationship Id="rId281" Type="http://schemas.openxmlformats.org/officeDocument/2006/relationships/hyperlink" Target="https://www.emishealth.com/home" TargetMode="External"/><Relationship Id="rId316" Type="http://schemas.openxmlformats.org/officeDocument/2006/relationships/hyperlink" Target="http://www.kmdesp.co.uk/diabetic-eye-screening/" TargetMode="External"/><Relationship Id="rId337" Type="http://schemas.openxmlformats.org/officeDocument/2006/relationships/hyperlink" Target="https://gdpr-info.eu/art-9-gdpr/" TargetMode="External"/><Relationship Id="rId34" Type="http://schemas.openxmlformats.org/officeDocument/2006/relationships/hyperlink" Target="http://www.legislation.gov.uk/ukpga/2018/12/schedule/1/enacted" TargetMode="External"/><Relationship Id="rId55" Type="http://schemas.openxmlformats.org/officeDocument/2006/relationships/hyperlink" Target="https://gdpr-info.eu/art-6-gdpr/" TargetMode="External"/><Relationship Id="rId76" Type="http://schemas.openxmlformats.org/officeDocument/2006/relationships/hyperlink" Target="https://ico.org.uk/global/contact-us/" TargetMode="External"/><Relationship Id="rId97" Type="http://schemas.openxmlformats.org/officeDocument/2006/relationships/hyperlink" Target="http://www.cqc.org.uk/" TargetMode="External"/><Relationship Id="rId120" Type="http://schemas.openxmlformats.org/officeDocument/2006/relationships/hyperlink" Target="http://www.legislation.gov.uk/ukpga/2018/12/schedule/1/enacted" TargetMode="External"/><Relationship Id="rId141" Type="http://schemas.openxmlformats.org/officeDocument/2006/relationships/hyperlink" Target="http://www.legislation.gov.uk/ukpga/2012/7/section/254/enacted" TargetMode="External"/><Relationship Id="rId358" Type="http://schemas.openxmlformats.org/officeDocument/2006/relationships/hyperlink" Target="https://ico.org.uk/global/contact-us/" TargetMode="External"/><Relationship Id="rId7" Type="http://schemas.openxmlformats.org/officeDocument/2006/relationships/webSettings" Target="webSettings.xml"/><Relationship Id="rId162" Type="http://schemas.openxmlformats.org/officeDocument/2006/relationships/hyperlink" Target="https://ico.org.uk/global/contact-us/" TargetMode="External"/><Relationship Id="rId183" Type="http://schemas.openxmlformats.org/officeDocument/2006/relationships/hyperlink" Target="https://www.legislation.gov.uk/ukpga/2006/41/section/251" TargetMode="External"/><Relationship Id="rId218" Type="http://schemas.openxmlformats.org/officeDocument/2006/relationships/hyperlink" Target="http://www.inps.co.uk/my-vision/user-guides-downloads/user-guides/vision-360-practice-access-user-guidepdf" TargetMode="External"/><Relationship Id="rId239" Type="http://schemas.openxmlformats.org/officeDocument/2006/relationships/hyperlink" Target="https://digital.nhs.uk/services/spine" TargetMode="External"/><Relationship Id="rId250" Type="http://schemas.openxmlformats.org/officeDocument/2006/relationships/hyperlink" Target="https://digital.nhs.uk/services/electronic-prescription-service" TargetMode="External"/><Relationship Id="rId271" Type="http://schemas.openxmlformats.org/officeDocument/2006/relationships/hyperlink" Target="https://digital.nhs.uk/services/systems-and-service-delivery/national-health-application-and-infrastructure-services/open-exeter" TargetMode="External"/><Relationship Id="rId292" Type="http://schemas.openxmlformats.org/officeDocument/2006/relationships/hyperlink" Target="http://www.legislation.gov.uk/ukpga/2018/12/section/8/enacted" TargetMode="External"/><Relationship Id="rId306" Type="http://schemas.openxmlformats.org/officeDocument/2006/relationships/hyperlink" Target="https://www.iplato.net/for-the-general-practice/" TargetMode="External"/><Relationship Id="rId24" Type="http://schemas.openxmlformats.org/officeDocument/2006/relationships/hyperlink" Target="http://www.legislation.gov.uk/ukpga/2018/12/section/10/enacted" TargetMode="External"/><Relationship Id="rId45" Type="http://schemas.openxmlformats.org/officeDocument/2006/relationships/hyperlink" Target="https://ico.org.uk/global/contact-us/" TargetMode="External"/><Relationship Id="rId66" Type="http://schemas.openxmlformats.org/officeDocument/2006/relationships/hyperlink" Target="http://www.legislation.gov.uk/ukpga/2018/12/section/10/enacted" TargetMode="External"/><Relationship Id="rId87" Type="http://schemas.openxmlformats.org/officeDocument/2006/relationships/hyperlink" Target="https://gdpr-info.eu/art-6-gdpr/" TargetMode="External"/><Relationship Id="rId110" Type="http://schemas.openxmlformats.org/officeDocument/2006/relationships/hyperlink" Target="https://gdpr-info.eu/art-6-gdpr/" TargetMode="External"/><Relationship Id="rId131" Type="http://schemas.openxmlformats.org/officeDocument/2006/relationships/hyperlink" Target="https://ico.org.uk/global/contact-us/" TargetMode="External"/><Relationship Id="rId327" Type="http://schemas.openxmlformats.org/officeDocument/2006/relationships/hyperlink" Target="http://www.legislation.gov.uk/ukpga/2018/12/section/8/enacted" TargetMode="External"/><Relationship Id="rId348" Type="http://schemas.openxmlformats.org/officeDocument/2006/relationships/hyperlink" Target="https://ico.org.uk/global/contact-us/" TargetMode="External"/><Relationship Id="rId369" Type="http://schemas.openxmlformats.org/officeDocument/2006/relationships/fontTable" Target="fontTable.xml"/><Relationship Id="rId152" Type="http://schemas.openxmlformats.org/officeDocument/2006/relationships/hyperlink" Target="https://gdpr-info.eu/art-6-gdpr/" TargetMode="External"/><Relationship Id="rId173" Type="http://schemas.openxmlformats.org/officeDocument/2006/relationships/hyperlink" Target="https://www.nhsx.nhs.uk/media/documents/NHSX_Records_Management_Code_of_Practice_2020_3.pdf" TargetMode="External"/><Relationship Id="rId194" Type="http://schemas.openxmlformats.org/officeDocument/2006/relationships/hyperlink" Target="http://www.legislation.gov.uk/ukpga/2018/12/section/8/enacted" TargetMode="External"/><Relationship Id="rId208" Type="http://schemas.openxmlformats.org/officeDocument/2006/relationships/hyperlink" Target="https://ico.org.uk/global/contact-us/" TargetMode="External"/><Relationship Id="rId229" Type="http://schemas.openxmlformats.org/officeDocument/2006/relationships/hyperlink" Target="https://healthcaregateway.co.uk/about-mig/" TargetMode="External"/><Relationship Id="rId240" Type="http://schemas.openxmlformats.org/officeDocument/2006/relationships/hyperlink" Target="https://digital.nhs.uk/services/demographics" TargetMode="External"/><Relationship Id="rId261" Type="http://schemas.openxmlformats.org/officeDocument/2006/relationships/hyperlink" Target="https://www.nhs.uk/your-nhs-data-matters/manage-your-choice/" TargetMode="External"/><Relationship Id="rId14" Type="http://schemas.openxmlformats.org/officeDocument/2006/relationships/header" Target="header3.xml"/><Relationship Id="rId35" Type="http://schemas.openxmlformats.org/officeDocument/2006/relationships/hyperlink" Target="http://www.legislation.gov.uk/ukpga/2018/12/schedule/1/enacted" TargetMode="External"/><Relationship Id="rId56" Type="http://schemas.openxmlformats.org/officeDocument/2006/relationships/hyperlink" Target="http://www.legislation.gov.uk/ukpga/2018/12/section/8/enacted" TargetMode="External"/><Relationship Id="rId77" Type="http://schemas.openxmlformats.org/officeDocument/2006/relationships/hyperlink" Target="https://www.nhsx.nhs.uk/media/documents/NHSX_Records_Management_Code_of_Practice_2020_3.pdf" TargetMode="External"/><Relationship Id="rId100" Type="http://schemas.openxmlformats.org/officeDocument/2006/relationships/hyperlink" Target="http://www.legislation.gov.uk/ukpga/2018/12/section/8/enacted" TargetMode="External"/><Relationship Id="rId282" Type="http://schemas.openxmlformats.org/officeDocument/2006/relationships/hyperlink" Target="https://www.egton.net/about-us/" TargetMode="External"/><Relationship Id="rId317" Type="http://schemas.openxmlformats.org/officeDocument/2006/relationships/hyperlink" Target="https://health-intelligence.com/" TargetMode="External"/><Relationship Id="rId338" Type="http://schemas.openxmlformats.org/officeDocument/2006/relationships/hyperlink" Target="http://www.legislation.gov.uk/ukpga/2018/12/section/10/enacted" TargetMode="External"/><Relationship Id="rId359" Type="http://schemas.openxmlformats.org/officeDocument/2006/relationships/hyperlink" Target="mailto:Social.services@kent.gov.uk" TargetMode="External"/><Relationship Id="rId8" Type="http://schemas.openxmlformats.org/officeDocument/2006/relationships/footnotes" Target="footnotes.xml"/><Relationship Id="rId98" Type="http://schemas.openxmlformats.org/officeDocument/2006/relationships/hyperlink" Target="https://www.nhsx.nhs.uk/media/documents/NHSX_Records_Management_Code_of_Practice_2020_3.pdf" TargetMode="External"/><Relationship Id="rId121" Type="http://schemas.openxmlformats.org/officeDocument/2006/relationships/hyperlink" Target="https://www.gmc-uk.org/about/legislation/medical_act.asp" TargetMode="External"/><Relationship Id="rId142" Type="http://schemas.openxmlformats.org/officeDocument/2006/relationships/hyperlink" Target="http://www.legislation.gov.uk/ukpga/2012/7/section/254/enacted" TargetMode="External"/><Relationship Id="rId163" Type="http://schemas.openxmlformats.org/officeDocument/2006/relationships/hyperlink" Target="https://www.gov.uk/government/organisations/public-health-england/about" TargetMode="External"/><Relationship Id="rId184" Type="http://schemas.openxmlformats.org/officeDocument/2006/relationships/hyperlink" Target="https://ico.org.uk/global/contact-us/" TargetMode="External"/><Relationship Id="rId219" Type="http://schemas.openxmlformats.org/officeDocument/2006/relationships/hyperlink" Target="http://www.inps.co.uk/my-vision/user-guides-downloads/user-guides/vision-360-practice-access-user-guidepdf" TargetMode="External"/><Relationship Id="rId370" Type="http://schemas.openxmlformats.org/officeDocument/2006/relationships/theme" Target="theme/theme1.xml"/><Relationship Id="rId230" Type="http://schemas.openxmlformats.org/officeDocument/2006/relationships/hyperlink" Target="https://healthcaregateway.co.uk/services/" TargetMode="External"/><Relationship Id="rId251" Type="http://schemas.openxmlformats.org/officeDocument/2006/relationships/hyperlink" Target="https://digital.nhs.uk/services/gp2gp" TargetMode="External"/><Relationship Id="rId25" Type="http://schemas.openxmlformats.org/officeDocument/2006/relationships/hyperlink" Target="http://www.legislation.gov.uk/ukpga/2018/12/schedule/1/enacted" TargetMode="External"/><Relationship Id="rId46" Type="http://schemas.openxmlformats.org/officeDocument/2006/relationships/hyperlink" Target="https://www.nhsx.nhs.uk/media/documents/NHSX_Records_Management_Code_of_Practice_2020_3.pdf" TargetMode="External"/><Relationship Id="rId67" Type="http://schemas.openxmlformats.org/officeDocument/2006/relationships/hyperlink" Target="http://www.legislation.gov.uk/ukpga/2018/12/schedule/1/enacted" TargetMode="External"/><Relationship Id="rId272" Type="http://schemas.openxmlformats.org/officeDocument/2006/relationships/hyperlink" Target="https://www.nhsx.nhs.uk/media/documents/NHSX_Records_Management_Code_of_Practice_2020_3.pdf" TargetMode="External"/><Relationship Id="rId293" Type="http://schemas.openxmlformats.org/officeDocument/2006/relationships/hyperlink" Target="https://gdpr-info.eu/art-9-gdpr/" TargetMode="External"/><Relationship Id="rId307" Type="http://schemas.openxmlformats.org/officeDocument/2006/relationships/hyperlink" Target="https://www.iplato.net/for-the-general-practice/" TargetMode="External"/><Relationship Id="rId328" Type="http://schemas.openxmlformats.org/officeDocument/2006/relationships/hyperlink" Target="https://gdpr-info.eu/art-9-gdpr/" TargetMode="External"/><Relationship Id="rId349" Type="http://schemas.openxmlformats.org/officeDocument/2006/relationships/hyperlink" Target="https://www.nhsx.nhs.uk/media/documents/NHSX_Records_Management_Code_of_Practice_2020_3.pdf" TargetMode="External"/><Relationship Id="rId88" Type="http://schemas.openxmlformats.org/officeDocument/2006/relationships/hyperlink" Target="http://www.legislation.gov.uk/ukpga/2018/12/section/8/enacted" TargetMode="External"/><Relationship Id="rId111" Type="http://schemas.openxmlformats.org/officeDocument/2006/relationships/hyperlink" Target="https://gdpr-info.eu/art-9-gdpr/" TargetMode="External"/><Relationship Id="rId132" Type="http://schemas.openxmlformats.org/officeDocument/2006/relationships/hyperlink" Target="https://www.nhsx.nhs.uk/media/documents/NHSX_Records_Management_Code_of_Practice_2020_3.pdf" TargetMode="External"/><Relationship Id="rId153" Type="http://schemas.openxmlformats.org/officeDocument/2006/relationships/hyperlink" Target="http://www.legislation.gov.uk/ukpga/2018/12/section/8/enacted" TargetMode="External"/><Relationship Id="rId174" Type="http://schemas.openxmlformats.org/officeDocument/2006/relationships/hyperlink" Target="https://gdpr-info.eu/art-6-gdpr/" TargetMode="External"/><Relationship Id="rId195" Type="http://schemas.openxmlformats.org/officeDocument/2006/relationships/hyperlink" Target="https://gdpr-info.eu/art-9-gdpr/" TargetMode="External"/><Relationship Id="rId209" Type="http://schemas.openxmlformats.org/officeDocument/2006/relationships/hyperlink" Target="https://www.emishealth.com/home" TargetMode="External"/><Relationship Id="rId360" Type="http://schemas.openxmlformats.org/officeDocument/2006/relationships/hyperlink" Target="mailto:amber.wilson2@nhs.net" TargetMode="External"/><Relationship Id="rId220" Type="http://schemas.openxmlformats.org/officeDocument/2006/relationships/hyperlink" Target="https://gdpr-info.eu/art-6-gdpr/" TargetMode="External"/><Relationship Id="rId241" Type="http://schemas.openxmlformats.org/officeDocument/2006/relationships/hyperlink" Target="https://digital.nhs.uk/services/nhs-e-referral-service/" TargetMode="External"/><Relationship Id="rId15" Type="http://schemas.openxmlformats.org/officeDocument/2006/relationships/footer" Target="footer3.xml"/><Relationship Id="rId36" Type="http://schemas.openxmlformats.org/officeDocument/2006/relationships/hyperlink" Target="https://ico.org.uk/global/contact-us/" TargetMode="External"/><Relationship Id="rId57" Type="http://schemas.openxmlformats.org/officeDocument/2006/relationships/hyperlink" Target="https://gdpr-info.eu/art-9-gdpr/" TargetMode="External"/><Relationship Id="rId262" Type="http://schemas.openxmlformats.org/officeDocument/2006/relationships/hyperlink" Target="https://www.nhsx.nhs.uk/media/documents/NHSX_Records_Management_Code_of_Practice_2020_3.pdf" TargetMode="External"/><Relationship Id="rId283" Type="http://schemas.openxmlformats.org/officeDocument/2006/relationships/hyperlink" Target="https://www.nhsx.nhs.uk/media/documents/NHSX_Records_Management_Code_of_Practice_2020_3.pdf" TargetMode="External"/><Relationship Id="rId318" Type="http://schemas.openxmlformats.org/officeDocument/2006/relationships/hyperlink" Target="https://www.nhsx.nhs.uk/media/documents/NHSX_Records_Management_Code_of_Practice_2020_3.pdf" TargetMode="External"/><Relationship Id="rId339" Type="http://schemas.openxmlformats.org/officeDocument/2006/relationships/hyperlink" Target="https://gdpr-info.eu/art-9-gdpr/" TargetMode="External"/><Relationship Id="rId10" Type="http://schemas.openxmlformats.org/officeDocument/2006/relationships/header" Target="header1.xml"/><Relationship Id="rId31" Type="http://schemas.openxmlformats.org/officeDocument/2006/relationships/hyperlink" Target="https://gdpr-info.eu/art-9-gdpr/" TargetMode="External"/><Relationship Id="rId52" Type="http://schemas.openxmlformats.org/officeDocument/2006/relationships/hyperlink" Target="https://www.health-ni.gov.uk/articles/common-law-duty-confidentiality" TargetMode="External"/><Relationship Id="rId73" Type="http://schemas.openxmlformats.org/officeDocument/2006/relationships/hyperlink" Target="http://www.legislation.gov.uk/ukpga/2018/12/section/10/enacted" TargetMode="External"/><Relationship Id="rId78" Type="http://schemas.openxmlformats.org/officeDocument/2006/relationships/hyperlink" Target="https://gdpr-info.eu/art-6-gdpr/" TargetMode="External"/><Relationship Id="rId94" Type="http://schemas.openxmlformats.org/officeDocument/2006/relationships/hyperlink" Target="http://www.legislation.gov.uk/ukpga/2014/23/section/45/enacted" TargetMode="External"/><Relationship Id="rId99" Type="http://schemas.openxmlformats.org/officeDocument/2006/relationships/hyperlink" Target="https://gdpr-info.eu/art-6-gdpr/" TargetMode="External"/><Relationship Id="rId101" Type="http://schemas.openxmlformats.org/officeDocument/2006/relationships/hyperlink" Target="https://gdpr-info.eu/art-9-gdpr/" TargetMode="External"/><Relationship Id="rId122" Type="http://schemas.openxmlformats.org/officeDocument/2006/relationships/hyperlink" Target="https://ico.org.uk/global/contact-us/" TargetMode="External"/><Relationship Id="rId143" Type="http://schemas.openxmlformats.org/officeDocument/2006/relationships/hyperlink" Target="https://www.nhsx.nhs.uk/media/documents/NHSX_Records_Management_Code_of_Practice_2020_3.pdf" TargetMode="External"/><Relationship Id="rId148" Type="http://schemas.openxmlformats.org/officeDocument/2006/relationships/hyperlink" Target="http://www.legislation.gov.uk/ukpga/2012/7/section/254/enacted" TargetMode="External"/><Relationship Id="rId164" Type="http://schemas.openxmlformats.org/officeDocument/2006/relationships/hyperlink" Target="https://www.nhsx.nhs.uk/media/documents/NHSX_Records_Management_Code_of_Practice_2020_3.pdf" TargetMode="External"/><Relationship Id="rId169" Type="http://schemas.openxmlformats.org/officeDocument/2006/relationships/hyperlink" Target="http://www.legislation.gov.uk/uksi/2010/657/contents/made" TargetMode="External"/><Relationship Id="rId185" Type="http://schemas.openxmlformats.org/officeDocument/2006/relationships/hyperlink" Target="https://gdpr-info.eu/art-89-gdpr/" TargetMode="External"/><Relationship Id="rId334" Type="http://schemas.openxmlformats.org/officeDocument/2006/relationships/hyperlink" Target="https://www.legislation.gov.uk/ukpga/2006/41/section/251" TargetMode="External"/><Relationship Id="rId350" Type="http://schemas.openxmlformats.org/officeDocument/2006/relationships/hyperlink" Target="https://gdpr-info.eu/art-6-gdpr/" TargetMode="External"/><Relationship Id="rId355" Type="http://schemas.openxmlformats.org/officeDocument/2006/relationships/hyperlink" Target="http://www.legislation.gov.uk/ukpga/2018/12/section/8/enacted" TargetMode="External"/><Relationship Id="rId4" Type="http://schemas.openxmlformats.org/officeDocument/2006/relationships/styles" Target="styles.xml"/><Relationship Id="rId9" Type="http://schemas.openxmlformats.org/officeDocument/2006/relationships/endnotes" Target="endnotes.xml"/><Relationship Id="rId180" Type="http://schemas.openxmlformats.org/officeDocument/2006/relationships/hyperlink" Target="https://gdpr-info.eu/art-9-gdpr/" TargetMode="External"/><Relationship Id="rId210" Type="http://schemas.openxmlformats.org/officeDocument/2006/relationships/hyperlink" Target="https://www.nhsx.nhs.uk/media/documents/NHSX_Records_Management_Code_of_Practice_2020_3.pdf" TargetMode="External"/><Relationship Id="rId215" Type="http://schemas.openxmlformats.org/officeDocument/2006/relationships/hyperlink" Target="http://www.legislation.gov.uk/ukpga/2018/12/schedule/1/enacted" TargetMode="External"/><Relationship Id="rId236" Type="http://schemas.openxmlformats.org/officeDocument/2006/relationships/hyperlink" Target="http://www.legislation.gov.uk/ukpga/2018/12/schedule/1/enacted" TargetMode="External"/><Relationship Id="rId257" Type="http://schemas.openxmlformats.org/officeDocument/2006/relationships/hyperlink" Target="http://www.legislation.gov.uk/ukpga/2018/12/schedule/1/enacted" TargetMode="External"/><Relationship Id="rId278" Type="http://schemas.openxmlformats.org/officeDocument/2006/relationships/hyperlink" Target="https://ico.org.uk/global/contact-us/" TargetMode="External"/><Relationship Id="rId26" Type="http://schemas.openxmlformats.org/officeDocument/2006/relationships/hyperlink" Target="https://www.health-ni.gov.uk/articles/common-law-duty-confidentiality" TargetMode="External"/><Relationship Id="rId231" Type="http://schemas.openxmlformats.org/officeDocument/2006/relationships/hyperlink" Target="https://healthcaregateway.co.uk/services/" TargetMode="External"/><Relationship Id="rId252" Type="http://schemas.openxmlformats.org/officeDocument/2006/relationships/hyperlink" Target="https://www.nhsx.nhs.uk/media/documents/NHSX_Records_Management_Code_of_Practice_2020_3.pdf" TargetMode="External"/><Relationship Id="rId273" Type="http://schemas.openxmlformats.org/officeDocument/2006/relationships/hyperlink" Target="https://gdpr-info.eu/art-6-gdpr/" TargetMode="External"/><Relationship Id="rId294" Type="http://schemas.openxmlformats.org/officeDocument/2006/relationships/hyperlink" Target="http://www.legislation.gov.uk/ukpga/2018/12/section/10/enacted" TargetMode="External"/><Relationship Id="rId308" Type="http://schemas.openxmlformats.org/officeDocument/2006/relationships/hyperlink" Target="https://www.nhsx.nhs.uk/media/documents/NHSX_Records_Management_Code_of_Practice_2020_3.pdf" TargetMode="External"/><Relationship Id="rId329" Type="http://schemas.openxmlformats.org/officeDocument/2006/relationships/hyperlink" Target="http://www.legislation.gov.uk/ukpga/2018/12/section/10/enacted" TargetMode="External"/><Relationship Id="rId47" Type="http://schemas.openxmlformats.org/officeDocument/2006/relationships/hyperlink" Target="https://gdpr-info.eu/art-6-gdpr/" TargetMode="External"/><Relationship Id="rId68" Type="http://schemas.openxmlformats.org/officeDocument/2006/relationships/hyperlink" Target="https://ico.org.uk/global/contact-us/" TargetMode="External"/><Relationship Id="rId89" Type="http://schemas.openxmlformats.org/officeDocument/2006/relationships/hyperlink" Target="https://gdpr-info.eu/art-9-gdpr/" TargetMode="External"/><Relationship Id="rId112" Type="http://schemas.openxmlformats.org/officeDocument/2006/relationships/hyperlink" Target="https://ico.org.uk/global/contact-us/" TargetMode="External"/><Relationship Id="rId133" Type="http://schemas.openxmlformats.org/officeDocument/2006/relationships/hyperlink" Target="https://gdpr-info.eu/art-6-gdpr/" TargetMode="External"/><Relationship Id="rId154" Type="http://schemas.openxmlformats.org/officeDocument/2006/relationships/hyperlink" Target="https://gdpr-info.eu/art-9-gdpr/" TargetMode="External"/><Relationship Id="rId175" Type="http://schemas.openxmlformats.org/officeDocument/2006/relationships/hyperlink" Target="https://gdpr-info.eu/art-9-gdpr/" TargetMode="External"/><Relationship Id="rId340" Type="http://schemas.openxmlformats.org/officeDocument/2006/relationships/hyperlink" Target="http://www.legislation.gov.uk/ukpga/2018/12/schedule/1/enacted" TargetMode="External"/><Relationship Id="rId361" Type="http://schemas.openxmlformats.org/officeDocument/2006/relationships/hyperlink" Target="mailto:kmccg.northkentdataprotection@nhs.net" TargetMode="External"/><Relationship Id="rId196" Type="http://schemas.openxmlformats.org/officeDocument/2006/relationships/hyperlink" Target="http://www.legislation.gov.uk/ukpga/2018/12/schedule/1/enacted" TargetMode="External"/><Relationship Id="rId200" Type="http://schemas.openxmlformats.org/officeDocument/2006/relationships/hyperlink" Target="https://gdpr-info.eu/art-6-gdpr/" TargetMode="External"/><Relationship Id="rId16" Type="http://schemas.openxmlformats.org/officeDocument/2006/relationships/image" Target="media/image1.png"/><Relationship Id="rId221" Type="http://schemas.openxmlformats.org/officeDocument/2006/relationships/hyperlink" Target="http://www.legislation.gov.uk/ukpga/2018/12/section/8/enacted" TargetMode="External"/><Relationship Id="rId242" Type="http://schemas.openxmlformats.org/officeDocument/2006/relationships/hyperlink" Target="https://digital.nhs.uk/services/electronic-prescription-service" TargetMode="External"/><Relationship Id="rId263" Type="http://schemas.openxmlformats.org/officeDocument/2006/relationships/hyperlink" Target="https://gdpr-info.eu/art-6-gdpr/" TargetMode="External"/><Relationship Id="rId284" Type="http://schemas.openxmlformats.org/officeDocument/2006/relationships/hyperlink" Target="https://gdpr-info.eu/art-6-gdpr/" TargetMode="External"/><Relationship Id="rId319" Type="http://schemas.openxmlformats.org/officeDocument/2006/relationships/hyperlink" Target="https://gdpr-info.eu/art-6-gdpr/" TargetMode="External"/><Relationship Id="rId37" Type="http://schemas.openxmlformats.org/officeDocument/2006/relationships/hyperlink" Target="https://www.nhsx.nhs.uk/media/documents/NHSX_Records_Management_Code_of_Practice_2020_3.pdf" TargetMode="External"/><Relationship Id="rId58" Type="http://schemas.openxmlformats.org/officeDocument/2006/relationships/hyperlink" Target="https://gdpr-info.eu/art-9-gdpr/" TargetMode="External"/><Relationship Id="rId79" Type="http://schemas.openxmlformats.org/officeDocument/2006/relationships/hyperlink" Target="http://www.legislation.gov.uk/ukpga/2018/12/section/8/enacted" TargetMode="External"/><Relationship Id="rId102" Type="http://schemas.openxmlformats.org/officeDocument/2006/relationships/hyperlink" Target="http://www.legislation.gov.uk/ukpga/2018/12/section/10/enacted" TargetMode="External"/><Relationship Id="rId123" Type="http://schemas.openxmlformats.org/officeDocument/2006/relationships/hyperlink" Target="https://www.ombudsman.org.uk/about-us/who-we-are" TargetMode="External"/><Relationship Id="rId144" Type="http://schemas.openxmlformats.org/officeDocument/2006/relationships/hyperlink" Target="https://gdpr-info.eu/art-6-gdpr/" TargetMode="External"/><Relationship Id="rId330" Type="http://schemas.openxmlformats.org/officeDocument/2006/relationships/hyperlink" Target="http://www.legislation.gov.uk/ukpga/2018/12/schedule/1/enacted" TargetMode="External"/><Relationship Id="rId90" Type="http://schemas.openxmlformats.org/officeDocument/2006/relationships/hyperlink" Target="https://gdpr-info.eu/art-9-gdpr/" TargetMode="External"/><Relationship Id="rId165" Type="http://schemas.openxmlformats.org/officeDocument/2006/relationships/hyperlink" Target="https://gdpr-info.eu/art-6-gdpr/" TargetMode="External"/><Relationship Id="rId186" Type="http://schemas.openxmlformats.org/officeDocument/2006/relationships/hyperlink" Target="https://www.nhsx.nhs.uk/media/documents/NHSX_Records_Management_Code_of_Practice_2020_3.pdf" TargetMode="External"/><Relationship Id="rId351" Type="http://schemas.openxmlformats.org/officeDocument/2006/relationships/hyperlink" Target="http://www.legislation.gov.uk/ukpga/2018/12/section/8/enacted" TargetMode="External"/><Relationship Id="rId211" Type="http://schemas.openxmlformats.org/officeDocument/2006/relationships/hyperlink" Target="https://gdpr-info.eu/art-6-gdpr/" TargetMode="External"/><Relationship Id="rId232" Type="http://schemas.openxmlformats.org/officeDocument/2006/relationships/hyperlink" Target="https://gdpr-info.eu/art-6-gdpr/" TargetMode="External"/><Relationship Id="rId253" Type="http://schemas.openxmlformats.org/officeDocument/2006/relationships/hyperlink" Target="https://gdpr-info.eu/art-6-gdpr/" TargetMode="External"/><Relationship Id="rId274" Type="http://schemas.openxmlformats.org/officeDocument/2006/relationships/hyperlink" Target="http://www.legislation.gov.uk/ukpga/2018/12/section/8/enacted" TargetMode="External"/><Relationship Id="rId295" Type="http://schemas.openxmlformats.org/officeDocument/2006/relationships/hyperlink" Target="http://www.legislation.gov.uk/ukpga/2018/12/schedule/1/enacted" TargetMode="External"/><Relationship Id="rId309" Type="http://schemas.openxmlformats.org/officeDocument/2006/relationships/hyperlink" Target="https://gdpr-info.eu/art-6-gdpr/" TargetMode="External"/><Relationship Id="rId27" Type="http://schemas.openxmlformats.org/officeDocument/2006/relationships/hyperlink" Target="https://ico.org.uk/global/contact-us/" TargetMode="External"/><Relationship Id="rId48" Type="http://schemas.openxmlformats.org/officeDocument/2006/relationships/hyperlink" Target="http://www.legislation.gov.uk/ukpga/2018/12/section/8/enacted" TargetMode="External"/><Relationship Id="rId69" Type="http://schemas.openxmlformats.org/officeDocument/2006/relationships/hyperlink" Target="https://www.nhsx.nhs.uk/media/documents/NHSX_Records_Management_Code_of_Practice_2020_3.pdf" TargetMode="External"/><Relationship Id="rId113" Type="http://schemas.openxmlformats.org/officeDocument/2006/relationships/hyperlink" Target="https://www.gmc-uk.org/" TargetMode="External"/><Relationship Id="rId134" Type="http://schemas.openxmlformats.org/officeDocument/2006/relationships/hyperlink" Target="https://gdpr-info.eu/art-9-gdpr/" TargetMode="External"/><Relationship Id="rId320" Type="http://schemas.openxmlformats.org/officeDocument/2006/relationships/hyperlink" Target="http://www.legislation.gov.uk/ukpga/2018/12/section/8/enacted" TargetMode="External"/><Relationship Id="rId80" Type="http://schemas.openxmlformats.org/officeDocument/2006/relationships/hyperlink" Target="https://gdpr-info.eu/art-9-gdpr/" TargetMode="External"/><Relationship Id="rId155" Type="http://schemas.openxmlformats.org/officeDocument/2006/relationships/hyperlink" Target="http://www.legislation.gov.uk/ukpga/2018/12/schedule/1/enacted" TargetMode="External"/><Relationship Id="rId176" Type="http://schemas.openxmlformats.org/officeDocument/2006/relationships/hyperlink" Target="https://ico.org.uk/global/contact-us/" TargetMode="External"/><Relationship Id="rId197" Type="http://schemas.openxmlformats.org/officeDocument/2006/relationships/hyperlink" Target="https://ico.org.uk/global/contact-us/" TargetMode="External"/><Relationship Id="rId341" Type="http://schemas.openxmlformats.org/officeDocument/2006/relationships/hyperlink" Target="https://www.legislation.gov.uk/ukpga/2006/41/section/251" TargetMode="External"/><Relationship Id="rId362" Type="http://schemas.openxmlformats.org/officeDocument/2006/relationships/hyperlink" Target="mailto:amber.wilson2@nhs.net" TargetMode="External"/><Relationship Id="rId201" Type="http://schemas.openxmlformats.org/officeDocument/2006/relationships/hyperlink" Target="https://gdpr-info.eu/art-6-gdpr/" TargetMode="External"/><Relationship Id="rId222" Type="http://schemas.openxmlformats.org/officeDocument/2006/relationships/hyperlink" Target="https://gdpr-info.eu/art-9-gdpr/" TargetMode="External"/><Relationship Id="rId243" Type="http://schemas.openxmlformats.org/officeDocument/2006/relationships/hyperlink" Target="https://digital.nhs.uk/services/gp2gp" TargetMode="External"/><Relationship Id="rId264" Type="http://schemas.openxmlformats.org/officeDocument/2006/relationships/hyperlink" Target="http://www.legislation.gov.uk/ukpga/2018/12/section/8/enacted" TargetMode="External"/><Relationship Id="rId285" Type="http://schemas.openxmlformats.org/officeDocument/2006/relationships/hyperlink" Target="http://www.legislation.gov.uk/ukpga/2018/12/section/8/enacted" TargetMode="External"/><Relationship Id="rId17" Type="http://schemas.openxmlformats.org/officeDocument/2006/relationships/oleObject" Target="embeddings/oleObject1.bin"/><Relationship Id="rId38" Type="http://schemas.openxmlformats.org/officeDocument/2006/relationships/hyperlink" Target="https://gdpr-info.eu/art-6-gdpr/" TargetMode="External"/><Relationship Id="rId59" Type="http://schemas.openxmlformats.org/officeDocument/2006/relationships/hyperlink" Target="http://www.legislation.gov.uk/ukpga/2018/12/schedule/1/enacted" TargetMode="External"/><Relationship Id="rId103" Type="http://schemas.openxmlformats.org/officeDocument/2006/relationships/hyperlink" Target="http://www.legislation.gov.uk/ukpga/2018/12/schedule/1/enacted" TargetMode="External"/><Relationship Id="rId124" Type="http://schemas.openxmlformats.org/officeDocument/2006/relationships/hyperlink" Target="https://www.nhsx.nhs.uk/media/documents/NHSX_Records_Management_Code_of_Practice_2020_3.pdf" TargetMode="External"/><Relationship Id="rId310" Type="http://schemas.openxmlformats.org/officeDocument/2006/relationships/hyperlink" Target="http://www.legislation.gov.uk/ukpga/2018/12/section/8/enacted" TargetMode="External"/><Relationship Id="rId70" Type="http://schemas.openxmlformats.org/officeDocument/2006/relationships/hyperlink" Target="https://gdpr-info.eu/art-6-gdpr/" TargetMode="External"/><Relationship Id="rId91" Type="http://schemas.openxmlformats.org/officeDocument/2006/relationships/hyperlink" Target="http://www.legislation.gov.uk/ukpga/2018/12/schedule/1/enacted" TargetMode="External"/><Relationship Id="rId145" Type="http://schemas.openxmlformats.org/officeDocument/2006/relationships/hyperlink" Target="https://gdpr-info.eu/art-9-gdpr/" TargetMode="External"/><Relationship Id="rId166" Type="http://schemas.openxmlformats.org/officeDocument/2006/relationships/hyperlink" Target="https://gdpr-info.eu/art-9-gdpr/" TargetMode="External"/><Relationship Id="rId187" Type="http://schemas.openxmlformats.org/officeDocument/2006/relationships/hyperlink" Target="https://gdpr-info.eu/art-6-gdpr/" TargetMode="External"/><Relationship Id="rId331" Type="http://schemas.openxmlformats.org/officeDocument/2006/relationships/hyperlink" Target="https://www.legislation.gov.uk/ukpga/2006/41/section/251" TargetMode="External"/><Relationship Id="rId352" Type="http://schemas.openxmlformats.org/officeDocument/2006/relationships/hyperlink" Target="https://ico.org.uk/global/contact-us/" TargetMode="External"/><Relationship Id="rId1" Type="http://schemas.openxmlformats.org/officeDocument/2006/relationships/customXml" Target="../customXml/item1.xml"/><Relationship Id="rId212" Type="http://schemas.openxmlformats.org/officeDocument/2006/relationships/hyperlink" Target="http://www.legislation.gov.uk/ukpga/2018/12/section/8/enacted" TargetMode="External"/><Relationship Id="rId233" Type="http://schemas.openxmlformats.org/officeDocument/2006/relationships/hyperlink" Target="http://www.legislation.gov.uk/ukpga/2018/12/section/8/enacted" TargetMode="External"/><Relationship Id="rId254" Type="http://schemas.openxmlformats.org/officeDocument/2006/relationships/hyperlink" Target="http://www.legislation.gov.uk/ukpga/2018/12/section/8/enacted" TargetMode="External"/><Relationship Id="rId28" Type="http://schemas.openxmlformats.org/officeDocument/2006/relationships/hyperlink" Target="https://www.nhsx.nhs.uk/media/documents/NHSX_Records_Management_Code_of_Practice_2020_3.pdf" TargetMode="External"/><Relationship Id="rId49" Type="http://schemas.openxmlformats.org/officeDocument/2006/relationships/hyperlink" Target="https://gdpr-info.eu/art-9-gdpr/" TargetMode="External"/><Relationship Id="rId114" Type="http://schemas.openxmlformats.org/officeDocument/2006/relationships/hyperlink" Target="https://www.nhsx.nhs.uk/media/documents/NHSX_Records_Management_Code_of_Practice_2020_3.pdf" TargetMode="External"/><Relationship Id="rId275" Type="http://schemas.openxmlformats.org/officeDocument/2006/relationships/hyperlink" Target="https://gdpr-info.eu/art-9-gdpr/" TargetMode="External"/><Relationship Id="rId296" Type="http://schemas.openxmlformats.org/officeDocument/2006/relationships/hyperlink" Target="https://ico.org.uk/global/contact-us/" TargetMode="External"/><Relationship Id="rId300" Type="http://schemas.openxmlformats.org/officeDocument/2006/relationships/hyperlink" Target="https://gdpr-info.eu/art-6-gdpr/" TargetMode="External"/><Relationship Id="rId60" Type="http://schemas.openxmlformats.org/officeDocument/2006/relationships/hyperlink" Target="http://www.legislation.gov.uk/ukpga/2018/12/schedule/1/enacted" TargetMode="External"/><Relationship Id="rId81" Type="http://schemas.openxmlformats.org/officeDocument/2006/relationships/hyperlink" Target="http://www.legislation.gov.uk/ukpga/2018/12/section/10/enacted" TargetMode="External"/><Relationship Id="rId135" Type="http://schemas.openxmlformats.org/officeDocument/2006/relationships/hyperlink" Target="http://www.legislation.gov.uk/ukpga/2018/12/schedule/1/enacted" TargetMode="External"/><Relationship Id="rId156" Type="http://schemas.openxmlformats.org/officeDocument/2006/relationships/hyperlink" Target="https://ico.org.uk/global/contact-us/" TargetMode="External"/><Relationship Id="rId177" Type="http://schemas.openxmlformats.org/officeDocument/2006/relationships/hyperlink" Target="https://www.nhsx.nhs.uk/media/documents/NHSX_Records_Management_Code_of_Practice_2020_3.pdf" TargetMode="External"/><Relationship Id="rId198" Type="http://schemas.openxmlformats.org/officeDocument/2006/relationships/hyperlink" Target="https://kentandmedway.nhs.uk/workstreams/digital/kmcr/" TargetMode="External"/><Relationship Id="rId321" Type="http://schemas.openxmlformats.org/officeDocument/2006/relationships/hyperlink" Target="https://gdpr-info.eu/art-9-gdpr/" TargetMode="External"/><Relationship Id="rId342" Type="http://schemas.openxmlformats.org/officeDocument/2006/relationships/hyperlink" Target="https://ico.org.uk/global/contact-us/" TargetMode="External"/><Relationship Id="rId363" Type="http://schemas.openxmlformats.org/officeDocument/2006/relationships/hyperlink" Target="https://www.gov.uk/government/publications/coronavirus-covid-19-notification-of-data-controllers-to-share-information?utm_source=d05aa30e-95d2-48e3-93e0-0a696c35bd3c&amp;utm_medium=email&amp;utm_campaign=govuk-notifications&amp;utm_content=immediate" TargetMode="External"/><Relationship Id="rId202" Type="http://schemas.openxmlformats.org/officeDocument/2006/relationships/hyperlink" Target="http://www.legislation.gov.uk/ukpga/2018/12/section/8/enacted" TargetMode="External"/><Relationship Id="rId223" Type="http://schemas.openxmlformats.org/officeDocument/2006/relationships/hyperlink" Target="http://www.legislation.gov.uk/ukpga/2018/12/section/10/enacted" TargetMode="External"/><Relationship Id="rId244" Type="http://schemas.openxmlformats.org/officeDocument/2006/relationships/hyperlink" Target="https://digital.nhs.uk/services/summary-care-records-scr" TargetMode="External"/><Relationship Id="rId18" Type="http://schemas.openxmlformats.org/officeDocument/2006/relationships/oleObject" Target="embeddings/oleObject2.bin"/><Relationship Id="rId39" Type="http://schemas.openxmlformats.org/officeDocument/2006/relationships/hyperlink" Target="http://www.legislation.gov.uk/ukpga/2018/12/section/8/enacted" TargetMode="External"/><Relationship Id="rId265" Type="http://schemas.openxmlformats.org/officeDocument/2006/relationships/hyperlink" Target="https://gdpr-info.eu/art-9-gdpr/" TargetMode="External"/><Relationship Id="rId286" Type="http://schemas.openxmlformats.org/officeDocument/2006/relationships/hyperlink" Target="https://gdpr-info.eu/art-9-gdpr/" TargetMode="External"/><Relationship Id="rId50" Type="http://schemas.openxmlformats.org/officeDocument/2006/relationships/hyperlink" Target="http://www.legislation.gov.uk/ukpga/2018/12/section/10/enacted" TargetMode="External"/><Relationship Id="rId104" Type="http://schemas.openxmlformats.org/officeDocument/2006/relationships/hyperlink" Target="https://ico.org.uk/global/contact-us/" TargetMode="External"/><Relationship Id="rId125" Type="http://schemas.openxmlformats.org/officeDocument/2006/relationships/hyperlink" Target="https://gdpr-info.eu/art-6-gdpr/" TargetMode="External"/><Relationship Id="rId146" Type="http://schemas.openxmlformats.org/officeDocument/2006/relationships/hyperlink" Target="http://www.legislation.gov.uk/ukpga/2018/12/section/10/enacted" TargetMode="External"/><Relationship Id="rId167" Type="http://schemas.openxmlformats.org/officeDocument/2006/relationships/hyperlink" Target="http://www.legislation.gov.uk/ukpga/2018/12/schedule/1/enacted" TargetMode="External"/><Relationship Id="rId188" Type="http://schemas.openxmlformats.org/officeDocument/2006/relationships/hyperlink" Target="http://www.legislation.gov.uk/ukpga/2018/12/section/8/enacted" TargetMode="External"/><Relationship Id="rId311" Type="http://schemas.openxmlformats.org/officeDocument/2006/relationships/hyperlink" Target="https://gdpr-info.eu/art-9-gdpr/" TargetMode="External"/><Relationship Id="rId332" Type="http://schemas.openxmlformats.org/officeDocument/2006/relationships/hyperlink" Target="https://ico.org.uk/global/contact-us/" TargetMode="External"/><Relationship Id="rId353" Type="http://schemas.openxmlformats.org/officeDocument/2006/relationships/hyperlink" Target="https://www.nhsx.nhs.uk/media/documents/NHSX_Records_Management_Code_of_Practice_2020_3.pdf" TargetMode="External"/><Relationship Id="rId71" Type="http://schemas.openxmlformats.org/officeDocument/2006/relationships/hyperlink" Target="http://www.legislation.gov.uk/ukpga/2018/12/section/8/enacted" TargetMode="External"/><Relationship Id="rId92" Type="http://schemas.openxmlformats.org/officeDocument/2006/relationships/hyperlink" Target="http://www.legislation.gov.uk/ukpga/2018/12/schedule/1/enacted" TargetMode="External"/><Relationship Id="rId213" Type="http://schemas.openxmlformats.org/officeDocument/2006/relationships/hyperlink" Target="https://gdpr-info.eu/art-9-gdpr/" TargetMode="External"/><Relationship Id="rId234" Type="http://schemas.openxmlformats.org/officeDocument/2006/relationships/hyperlink" Target="https://gdpr-info.eu/art-9-gdpr/" TargetMode="External"/><Relationship Id="rId2" Type="http://schemas.openxmlformats.org/officeDocument/2006/relationships/customXml" Target="../customXml/item2.xml"/><Relationship Id="rId29" Type="http://schemas.openxmlformats.org/officeDocument/2006/relationships/hyperlink" Target="https://gdpr-info.eu/art-6-gdpr/" TargetMode="External"/><Relationship Id="rId255" Type="http://schemas.openxmlformats.org/officeDocument/2006/relationships/hyperlink" Target="https://gdpr-info.eu/art-9-gdpr/" TargetMode="External"/><Relationship Id="rId276" Type="http://schemas.openxmlformats.org/officeDocument/2006/relationships/hyperlink" Target="http://www.legislation.gov.uk/ukpga/2018/12/section/10/enacted" TargetMode="External"/><Relationship Id="rId297" Type="http://schemas.openxmlformats.org/officeDocument/2006/relationships/hyperlink" Target="https://www.docman.com/what-we-do/primary-care/" TargetMode="External"/><Relationship Id="rId40" Type="http://schemas.openxmlformats.org/officeDocument/2006/relationships/hyperlink" Target="https://gdpr-info.eu/art-9-gdpr/" TargetMode="External"/><Relationship Id="rId115" Type="http://schemas.openxmlformats.org/officeDocument/2006/relationships/hyperlink" Target="https://gdpr-info.eu/art-6-gdpr/" TargetMode="External"/><Relationship Id="rId136" Type="http://schemas.openxmlformats.org/officeDocument/2006/relationships/hyperlink" Target="https://www.legislation.gov.uk/ukpga/2006/41/part/10" TargetMode="External"/><Relationship Id="rId157" Type="http://schemas.openxmlformats.org/officeDocument/2006/relationships/hyperlink" Target="https://www.cancerresearchuk.org/health-professional/diagnosis/national-cancer-diagnosis-audit" TargetMode="External"/><Relationship Id="rId178" Type="http://schemas.openxmlformats.org/officeDocument/2006/relationships/hyperlink" Target="https://gdpr-info.eu/art-6-gdpr/" TargetMode="External"/><Relationship Id="rId301" Type="http://schemas.openxmlformats.org/officeDocument/2006/relationships/hyperlink" Target="http://www.legislation.gov.uk/ukpga/2018/12/section/8/enacted" TargetMode="External"/><Relationship Id="rId322" Type="http://schemas.openxmlformats.org/officeDocument/2006/relationships/hyperlink" Target="http://www.legislation.gov.uk/ukpga/2018/12/section/10/enacted" TargetMode="External"/><Relationship Id="rId343" Type="http://schemas.openxmlformats.org/officeDocument/2006/relationships/hyperlink" Target="https://www.nhsx.nhs.uk/media/documents/NHSX_Records_Management_Code_of_Practice_2020_3.pdf" TargetMode="External"/><Relationship Id="rId364" Type="http://schemas.openxmlformats.org/officeDocument/2006/relationships/hyperlink" Target="https://www.nhsx.nhs.uk/key-information-and-tools/information-governance-guidance/COPI-notice-FAQs" TargetMode="External"/><Relationship Id="rId61" Type="http://schemas.openxmlformats.org/officeDocument/2006/relationships/hyperlink" Target="https://ico.org.uk/global/contact-us/" TargetMode="External"/><Relationship Id="rId82" Type="http://schemas.openxmlformats.org/officeDocument/2006/relationships/hyperlink" Target="http://www.legislation.gov.uk/ukpga/2018/12/schedule/1/enacted" TargetMode="External"/><Relationship Id="rId199" Type="http://schemas.openxmlformats.org/officeDocument/2006/relationships/hyperlink" Target="https://www.nhsx.nhs.uk/media/documents/NHSX_Records_Management_Code_of_Practice_2020_3.pdf" TargetMode="External"/><Relationship Id="rId203" Type="http://schemas.openxmlformats.org/officeDocument/2006/relationships/hyperlink" Target="https://gdpr-info.eu/art-9-gdpr/" TargetMode="External"/><Relationship Id="rId19" Type="http://schemas.openxmlformats.org/officeDocument/2006/relationships/hyperlink" Target="http://www.digital.nhs.uk" TargetMode="External"/><Relationship Id="rId224" Type="http://schemas.openxmlformats.org/officeDocument/2006/relationships/hyperlink" Target="http://www.legislation.gov.uk/ukpga/2018/12/schedule/1/enacted" TargetMode="External"/><Relationship Id="rId245" Type="http://schemas.openxmlformats.org/officeDocument/2006/relationships/hyperlink" Target="https://digital.nhs.uk/services/spine" TargetMode="External"/><Relationship Id="rId266" Type="http://schemas.openxmlformats.org/officeDocument/2006/relationships/hyperlink" Target="http://www.legislation.gov.uk/ukpga/2018/12/section/10/enacted" TargetMode="External"/><Relationship Id="rId287" Type="http://schemas.openxmlformats.org/officeDocument/2006/relationships/hyperlink" Target="http://www.legislation.gov.uk/ukpga/2018/12/section/10/enacted" TargetMode="External"/><Relationship Id="rId30" Type="http://schemas.openxmlformats.org/officeDocument/2006/relationships/hyperlink" Target="http://www.legislation.gov.uk/ukpga/2018/12/section/8/enacted" TargetMode="External"/><Relationship Id="rId105" Type="http://schemas.openxmlformats.org/officeDocument/2006/relationships/hyperlink" Target="https://www.nhsx.nhs.uk/media/documents/NHSX_Records_Management_Code_of_Practice_2020_3.pdf" TargetMode="External"/><Relationship Id="rId126" Type="http://schemas.openxmlformats.org/officeDocument/2006/relationships/hyperlink" Target="https://gdpr-info.eu/art-6-gdpr/" TargetMode="External"/><Relationship Id="rId147" Type="http://schemas.openxmlformats.org/officeDocument/2006/relationships/hyperlink" Target="http://www.legislation.gov.uk/ukpga/2018/12/schedule/1/enacted" TargetMode="External"/><Relationship Id="rId168" Type="http://schemas.openxmlformats.org/officeDocument/2006/relationships/hyperlink" Target="http://www.legislation.gov.uk/uksi/2010/659/contents/made" TargetMode="External"/><Relationship Id="rId312" Type="http://schemas.openxmlformats.org/officeDocument/2006/relationships/hyperlink" Target="http://www.legislation.gov.uk/ukpga/2018/12/section/10/enacted" TargetMode="External"/><Relationship Id="rId333" Type="http://schemas.openxmlformats.org/officeDocument/2006/relationships/hyperlink" Target="https://gdpr-info.eu/art-89-gdpr/" TargetMode="External"/><Relationship Id="rId354" Type="http://schemas.openxmlformats.org/officeDocument/2006/relationships/hyperlink" Target="https://gdpr-info.eu/art-6-gdpr/" TargetMode="External"/><Relationship Id="rId51" Type="http://schemas.openxmlformats.org/officeDocument/2006/relationships/hyperlink" Target="http://www.legislation.gov.uk/ukpga/2018/12/schedule/1/enacted" TargetMode="External"/><Relationship Id="rId72" Type="http://schemas.openxmlformats.org/officeDocument/2006/relationships/hyperlink" Target="https://gdpr-info.eu/art-9-gdpr/" TargetMode="External"/><Relationship Id="rId93" Type="http://schemas.openxmlformats.org/officeDocument/2006/relationships/hyperlink" Target="https://www.legislation.gov.uk/ukpga/1989/41/section/47" TargetMode="External"/><Relationship Id="rId189" Type="http://schemas.openxmlformats.org/officeDocument/2006/relationships/hyperlink" Target="https://gdpr-info.eu/art-9-gdpr/" TargetMode="External"/><Relationship Id="rId3" Type="http://schemas.openxmlformats.org/officeDocument/2006/relationships/numbering" Target="numbering.xml"/><Relationship Id="rId214" Type="http://schemas.openxmlformats.org/officeDocument/2006/relationships/hyperlink" Target="http://www.legislation.gov.uk/ukpga/2018/12/section/10/enacted" TargetMode="External"/><Relationship Id="rId235" Type="http://schemas.openxmlformats.org/officeDocument/2006/relationships/hyperlink" Target="http://www.legislation.gov.uk/ukpga/2018/12/section/10/enacted" TargetMode="External"/><Relationship Id="rId256" Type="http://schemas.openxmlformats.org/officeDocument/2006/relationships/hyperlink" Target="http://www.legislation.gov.uk/ukpga/2018/12/section/10/enacted" TargetMode="External"/><Relationship Id="rId277" Type="http://schemas.openxmlformats.org/officeDocument/2006/relationships/hyperlink" Target="http://www.legislation.gov.uk/ukpga/2018/12/schedule/1/enacted" TargetMode="External"/><Relationship Id="rId298" Type="http://schemas.openxmlformats.org/officeDocument/2006/relationships/hyperlink" Target="https://www.docman.com/what-we-do/primary-care/" TargetMode="External"/><Relationship Id="rId116" Type="http://schemas.openxmlformats.org/officeDocument/2006/relationships/hyperlink" Target="https://gdpr-info.eu/art-6-gdpr/" TargetMode="External"/><Relationship Id="rId137" Type="http://schemas.openxmlformats.org/officeDocument/2006/relationships/hyperlink" Target="https://ico.org.uk/global/contact-us/" TargetMode="External"/><Relationship Id="rId158" Type="http://schemas.openxmlformats.org/officeDocument/2006/relationships/hyperlink" Target="https://gdpr-info.eu/art-6-gdpr/" TargetMode="External"/><Relationship Id="rId302" Type="http://schemas.openxmlformats.org/officeDocument/2006/relationships/hyperlink" Target="https://gdpr-info.eu/art-9-gdpr/" TargetMode="External"/><Relationship Id="rId323" Type="http://schemas.openxmlformats.org/officeDocument/2006/relationships/hyperlink" Target="http://www.legislation.gov.uk/ukpga/2018/12/schedule/1/enacted" TargetMode="External"/><Relationship Id="rId344" Type="http://schemas.openxmlformats.org/officeDocument/2006/relationships/hyperlink" Target="https://gdpr-info.eu/art-6-gdpr/" TargetMode="External"/><Relationship Id="rId20" Type="http://schemas.openxmlformats.org/officeDocument/2006/relationships/hyperlink" Target="https://www.nhsx.nhs.uk/media/documents/NHSX_Records_Management_Code_of_Practice_2020_3.pdf" TargetMode="External"/><Relationship Id="rId41" Type="http://schemas.openxmlformats.org/officeDocument/2006/relationships/hyperlink" Target="http://www.legislation.gov.uk/ukpga/2018/12/section/10/enacted" TargetMode="External"/><Relationship Id="rId62" Type="http://schemas.openxmlformats.org/officeDocument/2006/relationships/hyperlink" Target="https://www.nhsx.nhs.uk/media/documents/NHSX_Records_Management_Code_of_Practice_2020_3.pdf" TargetMode="External"/><Relationship Id="rId83" Type="http://schemas.openxmlformats.org/officeDocument/2006/relationships/hyperlink" Target="https://www.health-ni.gov.uk/articles/common-law-duty-confidentiality" TargetMode="External"/><Relationship Id="rId179" Type="http://schemas.openxmlformats.org/officeDocument/2006/relationships/hyperlink" Target="http://www.legislation.gov.uk/ukpga/2018/12/section/8/enacted" TargetMode="External"/><Relationship Id="rId365" Type="http://schemas.openxmlformats.org/officeDocument/2006/relationships/hyperlink" Target="https://www.nhs.uk/your-nhs-data-matters/" TargetMode="External"/><Relationship Id="rId190" Type="http://schemas.openxmlformats.org/officeDocument/2006/relationships/hyperlink" Target="http://www.legislation.gov.uk/ukpga/2018/12/schedule/1/enacted" TargetMode="External"/><Relationship Id="rId204" Type="http://schemas.openxmlformats.org/officeDocument/2006/relationships/hyperlink" Target="http://www.legislation.gov.uk/ukpga/2018/12/section/10/enacted" TargetMode="External"/><Relationship Id="rId225" Type="http://schemas.openxmlformats.org/officeDocument/2006/relationships/hyperlink" Target="http://www.legislation.gov.uk/ukpga/2015/28/pdfs/ukpga_20150028_en.pdf" TargetMode="External"/><Relationship Id="rId246" Type="http://schemas.openxmlformats.org/officeDocument/2006/relationships/hyperlink" Target="https://digital.nhs.uk/services/demographics" TargetMode="External"/><Relationship Id="rId267" Type="http://schemas.openxmlformats.org/officeDocument/2006/relationships/hyperlink" Target="http://www.legislation.gov.uk/ukpga/2018/12/schedule/1/enacted" TargetMode="External"/><Relationship Id="rId288" Type="http://schemas.openxmlformats.org/officeDocument/2006/relationships/hyperlink" Target="http://www.legislation.gov.uk/ukpga/2018/12/schedule/1/enacted" TargetMode="External"/><Relationship Id="rId106" Type="http://schemas.openxmlformats.org/officeDocument/2006/relationships/hyperlink" Target="https://gdpr-info.eu/art-6-gdpr/" TargetMode="External"/><Relationship Id="rId127" Type="http://schemas.openxmlformats.org/officeDocument/2006/relationships/hyperlink" Target="https://gdpr-info.eu/art-9-gdpr/" TargetMode="External"/><Relationship Id="rId313" Type="http://schemas.openxmlformats.org/officeDocument/2006/relationships/hyperlink" Target="http://www.legislation.gov.uk/ukpga/2018/12/schedule/1/enac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A43BA84-10EE-4658-ADE6-6D087FAD1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1767</TotalTime>
  <Pages>81</Pages>
  <Words>24786</Words>
  <Characters>141281</Characters>
  <Application>Microsoft Office Word</Application>
  <DocSecurity>0</DocSecurity>
  <Lines>1177</Lines>
  <Paragraphs>331</Paragraphs>
  <ScaleCrop>false</ScaleCrop>
  <HeadingPairs>
    <vt:vector size="2" baseType="variant">
      <vt:variant>
        <vt:lpstr>Title</vt:lpstr>
      </vt:variant>
      <vt:variant>
        <vt:i4>1</vt:i4>
      </vt:variant>
    </vt:vector>
  </HeadingPairs>
  <TitlesOfParts>
    <vt:vector size="1" baseType="lpstr">
      <vt:lpstr>Privacy Policy</vt:lpstr>
    </vt:vector>
  </TitlesOfParts>
  <Company>Kent and Medway NHS</Company>
  <LinksUpToDate>false</LinksUpToDate>
  <CharactersWithSpaces>165736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Policy</dc:title>
  <dc:subject>Oaklands Health Centre</dc:subject>
  <dc:creator>August 2020</dc:creator>
  <cp:lastModifiedBy>Claire Hewson</cp:lastModifiedBy>
  <cp:revision>12</cp:revision>
  <cp:lastPrinted>2020-06-29T12:39:00Z</cp:lastPrinted>
  <dcterms:created xsi:type="dcterms:W3CDTF">2020-06-24T09:06:00Z</dcterms:created>
  <dcterms:modified xsi:type="dcterms:W3CDTF">2021-07-06T15:55:00Z</dcterms:modified>
</cp:coreProperties>
</file>