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69" w:rsidRPr="00743B2B" w:rsidRDefault="001B53EB" w:rsidP="00743B2B">
      <w:pPr>
        <w:jc w:val="center"/>
        <w:rPr>
          <w:rFonts w:ascii="Campton Book" w:hAnsi="Campton Book"/>
          <w:b/>
          <w:bCs/>
          <w:sz w:val="28"/>
          <w:szCs w:val="28"/>
          <w:lang w:val="en-US"/>
        </w:rPr>
      </w:pPr>
      <w:r w:rsidRPr="00743B2B">
        <w:rPr>
          <w:rFonts w:ascii="Campton Book" w:hAnsi="Campton Book"/>
          <w:b/>
          <w:bCs/>
          <w:sz w:val="28"/>
          <w:szCs w:val="28"/>
          <w:lang w:val="en-US"/>
        </w:rPr>
        <w:t>Patient Participation Group</w:t>
      </w:r>
    </w:p>
    <w:p w:rsidR="001B53EB" w:rsidRPr="00743B2B" w:rsidRDefault="001B53EB" w:rsidP="00743B2B">
      <w:pPr>
        <w:jc w:val="center"/>
        <w:rPr>
          <w:rFonts w:ascii="Campton Book" w:hAnsi="Campton Book"/>
          <w:b/>
          <w:bCs/>
          <w:sz w:val="28"/>
          <w:szCs w:val="28"/>
          <w:lang w:val="en-US"/>
        </w:rPr>
      </w:pPr>
      <w:r w:rsidRPr="00743B2B">
        <w:rPr>
          <w:rFonts w:ascii="Campton Book" w:hAnsi="Campton Book"/>
          <w:b/>
          <w:bCs/>
          <w:sz w:val="28"/>
          <w:szCs w:val="28"/>
          <w:lang w:val="en-US"/>
        </w:rPr>
        <w:t>Oaklands Surgery, S</w:t>
      </w:r>
      <w:r w:rsidR="004C266C">
        <w:rPr>
          <w:rFonts w:ascii="Campton Book" w:hAnsi="Campton Book"/>
          <w:b/>
          <w:bCs/>
          <w:sz w:val="28"/>
          <w:szCs w:val="28"/>
          <w:lang w:val="en-US"/>
        </w:rPr>
        <w:t>t</w:t>
      </w:r>
      <w:r w:rsidRPr="00743B2B">
        <w:rPr>
          <w:rFonts w:ascii="Campton Book" w:hAnsi="Campton Book"/>
          <w:b/>
          <w:bCs/>
          <w:sz w:val="28"/>
          <w:szCs w:val="28"/>
          <w:lang w:val="en-US"/>
        </w:rPr>
        <w:t>ade Street,Hythe,Kent</w:t>
      </w:r>
    </w:p>
    <w:p w:rsidR="001B53EB" w:rsidRPr="00743B2B" w:rsidRDefault="0025548A" w:rsidP="00743B2B">
      <w:pPr>
        <w:jc w:val="center"/>
        <w:rPr>
          <w:rFonts w:ascii="Campton Book" w:hAnsi="Campton Book"/>
          <w:b/>
          <w:bCs/>
          <w:sz w:val="28"/>
          <w:szCs w:val="28"/>
          <w:lang w:val="en-US"/>
        </w:rPr>
      </w:pPr>
      <w:r>
        <w:rPr>
          <w:rFonts w:ascii="Campton Book" w:hAnsi="Campton Book"/>
          <w:b/>
          <w:bCs/>
          <w:sz w:val="28"/>
          <w:szCs w:val="28"/>
          <w:lang w:val="en-US"/>
        </w:rPr>
        <w:t>Friday 10</w:t>
      </w:r>
      <w:r w:rsidRPr="0025548A">
        <w:rPr>
          <w:rFonts w:ascii="Campton Book" w:hAnsi="Campton Book"/>
          <w:b/>
          <w:bCs/>
          <w:sz w:val="28"/>
          <w:szCs w:val="28"/>
          <w:vertAlign w:val="superscript"/>
          <w:lang w:val="en-US"/>
        </w:rPr>
        <w:t>th</w:t>
      </w:r>
      <w:r>
        <w:rPr>
          <w:rFonts w:ascii="Campton Book" w:hAnsi="Campton Book"/>
          <w:b/>
          <w:bCs/>
          <w:sz w:val="28"/>
          <w:szCs w:val="28"/>
          <w:lang w:val="en-US"/>
        </w:rPr>
        <w:t xml:space="preserve"> November </w:t>
      </w:r>
      <w:r w:rsidR="009E240F">
        <w:rPr>
          <w:rFonts w:ascii="Campton Book" w:hAnsi="Campton Book"/>
          <w:b/>
          <w:bCs/>
          <w:sz w:val="28"/>
          <w:szCs w:val="28"/>
          <w:lang w:val="en-US"/>
        </w:rPr>
        <w:t>23</w:t>
      </w:r>
      <w:r w:rsidR="001B53EB" w:rsidRPr="00743B2B">
        <w:rPr>
          <w:rFonts w:ascii="Campton Book" w:hAnsi="Campton Book"/>
          <w:b/>
          <w:bCs/>
          <w:sz w:val="28"/>
          <w:szCs w:val="28"/>
          <w:lang w:val="en-US"/>
        </w:rPr>
        <w:t xml:space="preserve"> at </w:t>
      </w:r>
      <w:r>
        <w:rPr>
          <w:rFonts w:ascii="Campton Book" w:hAnsi="Campton Book"/>
          <w:b/>
          <w:bCs/>
          <w:sz w:val="28"/>
          <w:szCs w:val="28"/>
          <w:lang w:val="en-US"/>
        </w:rPr>
        <w:t>1.00</w:t>
      </w:r>
      <w:r w:rsidR="001B53EB" w:rsidRPr="00743B2B">
        <w:rPr>
          <w:rFonts w:ascii="Campton Book" w:hAnsi="Campton Book"/>
          <w:b/>
          <w:bCs/>
          <w:sz w:val="28"/>
          <w:szCs w:val="28"/>
          <w:lang w:val="en-US"/>
        </w:rPr>
        <w:t>pm</w:t>
      </w:r>
    </w:p>
    <w:p w:rsidR="001B53EB" w:rsidRDefault="001B53EB" w:rsidP="00743B2B">
      <w:pPr>
        <w:jc w:val="center"/>
        <w:rPr>
          <w:rFonts w:ascii="Campton Book" w:hAnsi="Campton Book"/>
          <w:b/>
          <w:bCs/>
          <w:sz w:val="28"/>
          <w:szCs w:val="28"/>
          <w:lang w:val="en-US"/>
        </w:rPr>
      </w:pPr>
      <w:r w:rsidRPr="00743B2B">
        <w:rPr>
          <w:rFonts w:ascii="Campton Book" w:hAnsi="Campton Book"/>
          <w:b/>
          <w:bCs/>
          <w:sz w:val="28"/>
          <w:szCs w:val="28"/>
          <w:lang w:val="en-US"/>
        </w:rPr>
        <w:t>Minutes</w:t>
      </w:r>
    </w:p>
    <w:p w:rsidR="00743B2B" w:rsidRPr="00554CA7" w:rsidRDefault="00743B2B" w:rsidP="00743B2B">
      <w:pPr>
        <w:jc w:val="center"/>
        <w:rPr>
          <w:rFonts w:ascii="Campton Book" w:hAnsi="Campton Book"/>
          <w:b/>
          <w:bCs/>
          <w:i/>
          <w:iCs/>
          <w:color w:val="FF0000"/>
          <w:sz w:val="16"/>
          <w:szCs w:val="16"/>
          <w:lang w:val="en-US"/>
        </w:rPr>
      </w:pPr>
      <w:r w:rsidRPr="00554CA7">
        <w:rPr>
          <w:rFonts w:ascii="Campton Book" w:hAnsi="Campton Book"/>
          <w:b/>
          <w:bCs/>
          <w:i/>
          <w:iCs/>
          <w:color w:val="FF0000"/>
          <w:sz w:val="16"/>
          <w:szCs w:val="16"/>
          <w:lang w:val="en-US"/>
        </w:rPr>
        <w:t>(Actions in bold italics)</w:t>
      </w:r>
    </w:p>
    <w:tbl>
      <w:tblPr>
        <w:tblStyle w:val="TableGrid"/>
        <w:tblW w:w="0" w:type="auto"/>
        <w:tblLook w:val="04A0"/>
      </w:tblPr>
      <w:tblGrid>
        <w:gridCol w:w="2689"/>
        <w:gridCol w:w="6327"/>
      </w:tblGrid>
      <w:tr w:rsidR="001B53EB" w:rsidRPr="00D82A5E" w:rsidTr="001B53EB">
        <w:tc>
          <w:tcPr>
            <w:tcW w:w="2689" w:type="dxa"/>
          </w:tcPr>
          <w:p w:rsidR="001B53EB" w:rsidRPr="00D82A5E" w:rsidRDefault="001B53EB">
            <w:pPr>
              <w:rPr>
                <w:rFonts w:ascii="Campton Book" w:hAnsi="Campton Book"/>
                <w:lang w:val="en-US"/>
              </w:rPr>
            </w:pPr>
            <w:r w:rsidRPr="00D82A5E">
              <w:rPr>
                <w:rFonts w:ascii="Campton Book" w:hAnsi="Campton Book"/>
                <w:lang w:val="en-US"/>
              </w:rPr>
              <w:t>Attendees</w:t>
            </w:r>
          </w:p>
        </w:tc>
        <w:tc>
          <w:tcPr>
            <w:tcW w:w="6327" w:type="dxa"/>
          </w:tcPr>
          <w:p w:rsidR="001B53EB" w:rsidRPr="00D82A5E" w:rsidRDefault="001B53EB">
            <w:pPr>
              <w:rPr>
                <w:rFonts w:ascii="Campton Book" w:hAnsi="Campton Book"/>
                <w:lang w:val="en-US"/>
              </w:rPr>
            </w:pPr>
            <w:r w:rsidRPr="00D82A5E">
              <w:rPr>
                <w:rFonts w:ascii="Campton Book" w:hAnsi="Campton Book"/>
                <w:lang w:val="en-US"/>
              </w:rPr>
              <w:t>Present:</w:t>
            </w:r>
          </w:p>
          <w:p w:rsidR="001B53EB" w:rsidRPr="00D82A5E" w:rsidRDefault="001B53EB">
            <w:pPr>
              <w:rPr>
                <w:rFonts w:ascii="Campton Book" w:hAnsi="Campton Book"/>
                <w:lang w:val="en-US"/>
              </w:rPr>
            </w:pPr>
            <w:r w:rsidRPr="00D82A5E">
              <w:rPr>
                <w:rFonts w:ascii="Campton Book" w:hAnsi="Campton Book"/>
                <w:lang w:val="en-US"/>
              </w:rPr>
              <w:t>[Chair] Caroline Armstrong CA</w:t>
            </w:r>
          </w:p>
          <w:p w:rsidR="001B53EB" w:rsidRDefault="001B53EB">
            <w:pPr>
              <w:rPr>
                <w:rFonts w:ascii="Campton Book" w:hAnsi="Campton Book"/>
                <w:lang w:val="en-US"/>
              </w:rPr>
            </w:pPr>
            <w:r w:rsidRPr="00D82A5E">
              <w:rPr>
                <w:rFonts w:ascii="Campton Book" w:hAnsi="Campton Book"/>
                <w:lang w:val="en-US"/>
              </w:rPr>
              <w:t>Barbara Moscrop BM</w:t>
            </w:r>
          </w:p>
          <w:p w:rsidR="00503696" w:rsidRPr="009E240F" w:rsidRDefault="00503696" w:rsidP="00503696">
            <w:pPr>
              <w:rPr>
                <w:rFonts w:ascii="Campton Book" w:hAnsi="Campton Book"/>
                <w:lang w:val="en-US"/>
              </w:rPr>
            </w:pPr>
            <w:r w:rsidRPr="009E240F">
              <w:rPr>
                <w:rFonts w:ascii="Campton Book" w:hAnsi="Campton Book"/>
                <w:lang w:val="en-US"/>
              </w:rPr>
              <w:t>Claire Field CF</w:t>
            </w:r>
          </w:p>
          <w:p w:rsidR="00503696" w:rsidRDefault="00503696">
            <w:pPr>
              <w:rPr>
                <w:rFonts w:ascii="Campton Book" w:hAnsi="Campton Book"/>
                <w:lang w:val="en-US"/>
              </w:rPr>
            </w:pPr>
            <w:r w:rsidRPr="009E240F">
              <w:rPr>
                <w:rFonts w:ascii="Campton Book" w:hAnsi="Campton Book"/>
                <w:lang w:val="en-US"/>
              </w:rPr>
              <w:t>Gill Bond GB</w:t>
            </w:r>
          </w:p>
          <w:p w:rsidR="00417E87" w:rsidRDefault="002D79B4">
            <w:pPr>
              <w:rPr>
                <w:rFonts w:ascii="Campton Book" w:hAnsi="Campton Book"/>
                <w:lang w:val="en-US"/>
              </w:rPr>
            </w:pPr>
            <w:r>
              <w:rPr>
                <w:rFonts w:ascii="Campton Book" w:hAnsi="Campton Book"/>
                <w:lang w:val="en-US"/>
              </w:rPr>
              <w:t>Michae</w:t>
            </w:r>
            <w:r w:rsidR="00417E87">
              <w:rPr>
                <w:rFonts w:ascii="Campton Book" w:hAnsi="Campton Book"/>
                <w:lang w:val="en-US"/>
              </w:rPr>
              <w:t>l Lyons ML</w:t>
            </w:r>
          </w:p>
          <w:p w:rsidR="001B53EB" w:rsidRPr="00D82A5E" w:rsidRDefault="001B53EB">
            <w:pPr>
              <w:rPr>
                <w:rFonts w:ascii="Campton Book" w:hAnsi="Campton Book"/>
                <w:lang w:val="en-US"/>
              </w:rPr>
            </w:pPr>
            <w:r w:rsidRPr="00D82A5E">
              <w:rPr>
                <w:rFonts w:ascii="Campton Book" w:hAnsi="Campton Book"/>
                <w:lang w:val="en-US"/>
              </w:rPr>
              <w:t>Carol Honey CH</w:t>
            </w:r>
          </w:p>
          <w:p w:rsidR="001B53EB" w:rsidRPr="00D82A5E" w:rsidRDefault="001B53EB" w:rsidP="00417E87">
            <w:pPr>
              <w:rPr>
                <w:rFonts w:ascii="Campton Book" w:hAnsi="Campton Book"/>
                <w:lang w:val="en-US"/>
              </w:rPr>
            </w:pPr>
          </w:p>
        </w:tc>
      </w:tr>
      <w:tr w:rsidR="001B53EB" w:rsidRPr="00D82A5E" w:rsidTr="001B53EB">
        <w:tc>
          <w:tcPr>
            <w:tcW w:w="2689" w:type="dxa"/>
          </w:tcPr>
          <w:p w:rsidR="001B53EB" w:rsidRPr="00D82A5E" w:rsidRDefault="001B53EB">
            <w:pPr>
              <w:rPr>
                <w:rFonts w:ascii="Campton Book" w:hAnsi="Campton Book"/>
                <w:lang w:val="en-US"/>
              </w:rPr>
            </w:pPr>
            <w:r w:rsidRPr="00D82A5E">
              <w:rPr>
                <w:rFonts w:ascii="Campton Book" w:hAnsi="Campton Book"/>
                <w:lang w:val="en-US"/>
              </w:rPr>
              <w:t>Apologies</w:t>
            </w:r>
          </w:p>
        </w:tc>
        <w:tc>
          <w:tcPr>
            <w:tcW w:w="6327" w:type="dxa"/>
          </w:tcPr>
          <w:p w:rsidR="00503696" w:rsidRDefault="00503696">
            <w:pPr>
              <w:rPr>
                <w:rFonts w:ascii="Campton Book" w:hAnsi="Campton Book"/>
                <w:lang w:val="en-US"/>
              </w:rPr>
            </w:pPr>
            <w:r>
              <w:rPr>
                <w:rFonts w:ascii="Campton Book" w:hAnsi="Campton Book"/>
                <w:lang w:val="en-US"/>
              </w:rPr>
              <w:t>Louise Thorgrimson</w:t>
            </w:r>
            <w:r w:rsidR="00DD314C">
              <w:rPr>
                <w:rFonts w:ascii="Campton Book" w:hAnsi="Campton Book"/>
                <w:lang w:val="en-US"/>
              </w:rPr>
              <w:t xml:space="preserve"> LT</w:t>
            </w:r>
          </w:p>
          <w:p w:rsidR="009E240F" w:rsidRPr="009E240F" w:rsidRDefault="009E240F" w:rsidP="009E240F">
            <w:pPr>
              <w:rPr>
                <w:rFonts w:ascii="Campton Book" w:hAnsi="Campton Book"/>
                <w:lang w:val="en-US"/>
              </w:rPr>
            </w:pPr>
            <w:r w:rsidRPr="009E240F">
              <w:rPr>
                <w:rFonts w:ascii="Campton Book" w:hAnsi="Campton Book"/>
                <w:lang w:val="en-US"/>
              </w:rPr>
              <w:t>Paul Hope PH</w:t>
            </w:r>
          </w:p>
          <w:p w:rsidR="009E240F" w:rsidRDefault="00503696" w:rsidP="009E240F">
            <w:pPr>
              <w:rPr>
                <w:rFonts w:ascii="Campton Book" w:hAnsi="Campton Book"/>
                <w:lang w:val="en-US"/>
              </w:rPr>
            </w:pPr>
            <w:r w:rsidRPr="009E240F">
              <w:rPr>
                <w:rFonts w:ascii="Campton Book" w:hAnsi="Campton Book"/>
                <w:lang w:val="en-US"/>
              </w:rPr>
              <w:t>Sarah Marshall SM</w:t>
            </w:r>
          </w:p>
          <w:p w:rsidR="00417E87" w:rsidRPr="009E240F" w:rsidRDefault="00417E87" w:rsidP="009E240F">
            <w:pPr>
              <w:rPr>
                <w:rFonts w:ascii="Campton Book" w:hAnsi="Campton Book"/>
                <w:lang w:val="en-US"/>
              </w:rPr>
            </w:pPr>
            <w:r w:rsidRPr="00D82A5E">
              <w:rPr>
                <w:rFonts w:ascii="Campton Book" w:hAnsi="Campton Book"/>
                <w:lang w:val="en-US"/>
              </w:rPr>
              <w:t>Penny Snow PS [Oaklands PA]</w:t>
            </w:r>
          </w:p>
          <w:p w:rsidR="001B53EB" w:rsidRPr="00D82A5E" w:rsidRDefault="009E240F" w:rsidP="009E240F">
            <w:pPr>
              <w:rPr>
                <w:rFonts w:ascii="Campton Book" w:hAnsi="Campton Book"/>
                <w:lang w:val="en-US"/>
              </w:rPr>
            </w:pPr>
            <w:r w:rsidRPr="009E240F">
              <w:rPr>
                <w:rFonts w:ascii="Campton Book" w:hAnsi="Campton Book"/>
                <w:lang w:val="en-US"/>
              </w:rPr>
              <w:t>Claire Hewson CHe [Oaklands Practice Manager]</w:t>
            </w:r>
          </w:p>
          <w:p w:rsidR="001B53EB" w:rsidRPr="00D82A5E" w:rsidRDefault="001B53EB" w:rsidP="009E240F">
            <w:pPr>
              <w:rPr>
                <w:rFonts w:ascii="Campton Book" w:hAnsi="Campton Book"/>
                <w:lang w:val="en-US"/>
              </w:rPr>
            </w:pPr>
          </w:p>
        </w:tc>
      </w:tr>
      <w:tr w:rsidR="001B53EB" w:rsidRPr="00D82A5E" w:rsidTr="001B53EB">
        <w:tc>
          <w:tcPr>
            <w:tcW w:w="2689" w:type="dxa"/>
          </w:tcPr>
          <w:p w:rsidR="001B53EB" w:rsidRPr="00D82A5E" w:rsidRDefault="001B53EB">
            <w:pPr>
              <w:rPr>
                <w:rFonts w:ascii="Campton Book" w:hAnsi="Campton Book"/>
                <w:lang w:val="en-US"/>
              </w:rPr>
            </w:pPr>
            <w:r w:rsidRPr="00D82A5E">
              <w:rPr>
                <w:rFonts w:ascii="Campton Book" w:hAnsi="Campton Book"/>
                <w:lang w:val="en-US"/>
              </w:rPr>
              <w:t>Welcome</w:t>
            </w:r>
          </w:p>
          <w:p w:rsidR="001B53EB" w:rsidRPr="00D82A5E" w:rsidRDefault="001B53EB">
            <w:pPr>
              <w:rPr>
                <w:rFonts w:ascii="Campton Book" w:hAnsi="Campton Book"/>
                <w:lang w:val="en-US"/>
              </w:rPr>
            </w:pPr>
          </w:p>
        </w:tc>
        <w:tc>
          <w:tcPr>
            <w:tcW w:w="6327" w:type="dxa"/>
          </w:tcPr>
          <w:p w:rsidR="001B53EB" w:rsidRPr="00D82A5E" w:rsidRDefault="009E240F">
            <w:pPr>
              <w:rPr>
                <w:rFonts w:ascii="Campton Book" w:hAnsi="Campton Book"/>
                <w:lang w:val="en-US"/>
              </w:rPr>
            </w:pPr>
            <w:r>
              <w:rPr>
                <w:rFonts w:ascii="Campton Book" w:hAnsi="Campton Book"/>
                <w:lang w:val="en-US"/>
              </w:rPr>
              <w:t>No additional attendees to welcome.</w:t>
            </w:r>
          </w:p>
        </w:tc>
      </w:tr>
      <w:tr w:rsidR="009D4AAF" w:rsidRPr="009D4AAF" w:rsidTr="001B53EB">
        <w:tc>
          <w:tcPr>
            <w:tcW w:w="2689" w:type="dxa"/>
          </w:tcPr>
          <w:p w:rsidR="001B53EB" w:rsidRPr="00D82A5E" w:rsidRDefault="001B53EB">
            <w:pPr>
              <w:rPr>
                <w:rFonts w:ascii="Campton Book" w:hAnsi="Campton Book"/>
                <w:lang w:val="en-US"/>
              </w:rPr>
            </w:pPr>
            <w:r w:rsidRPr="00D82A5E">
              <w:rPr>
                <w:rFonts w:ascii="Campton Book" w:hAnsi="Campton Book"/>
                <w:lang w:val="en-US"/>
              </w:rPr>
              <w:t>Minutes and matters arising</w:t>
            </w:r>
          </w:p>
        </w:tc>
        <w:tc>
          <w:tcPr>
            <w:tcW w:w="6327" w:type="dxa"/>
          </w:tcPr>
          <w:p w:rsidR="00CF4195" w:rsidRPr="009D4AAF" w:rsidRDefault="001B53EB" w:rsidP="002B1CDA">
            <w:pPr>
              <w:rPr>
                <w:rFonts w:ascii="Campton Book" w:hAnsi="Campton Book"/>
                <w:lang w:val="en-US"/>
              </w:rPr>
            </w:pPr>
            <w:r w:rsidRPr="009D4AAF">
              <w:rPr>
                <w:rFonts w:ascii="Campton Book" w:hAnsi="Campton Book"/>
                <w:lang w:val="en-US"/>
              </w:rPr>
              <w:t xml:space="preserve">CA </w:t>
            </w:r>
            <w:r w:rsidR="003B5A00" w:rsidRPr="009D4AAF">
              <w:rPr>
                <w:rFonts w:ascii="Campton Book" w:hAnsi="Campton Book"/>
                <w:lang w:val="en-US"/>
              </w:rPr>
              <w:t>noted</w:t>
            </w:r>
            <w:r w:rsidR="002D79B4">
              <w:rPr>
                <w:rFonts w:ascii="Campton Book" w:hAnsi="Campton Book"/>
                <w:lang w:val="en-US"/>
              </w:rPr>
              <w:t xml:space="preserve"> </w:t>
            </w:r>
            <w:r w:rsidR="00C22066" w:rsidRPr="009D4AAF">
              <w:rPr>
                <w:rFonts w:ascii="Campton Book" w:hAnsi="Campton Book"/>
                <w:lang w:val="en-US"/>
              </w:rPr>
              <w:t xml:space="preserve">the following </w:t>
            </w:r>
            <w:r w:rsidRPr="009D4AAF">
              <w:rPr>
                <w:rFonts w:ascii="Campton Book" w:hAnsi="Campton Book"/>
                <w:lang w:val="en-US"/>
              </w:rPr>
              <w:t>outstanding action</w:t>
            </w:r>
            <w:r w:rsidR="002B1CDA" w:rsidRPr="009D4AAF">
              <w:rPr>
                <w:rFonts w:ascii="Campton Book" w:hAnsi="Campton Book"/>
                <w:lang w:val="en-US"/>
              </w:rPr>
              <w:t xml:space="preserve"> updates from PS and it was agreed </w:t>
            </w:r>
            <w:r w:rsidR="00476140" w:rsidRPr="009D4AAF">
              <w:rPr>
                <w:rFonts w:ascii="Campton Book" w:hAnsi="Campton Book"/>
                <w:lang w:val="en-US"/>
              </w:rPr>
              <w:t>these</w:t>
            </w:r>
            <w:r w:rsidR="00C77BC2">
              <w:rPr>
                <w:rFonts w:ascii="Campton Book" w:hAnsi="Campton Book"/>
                <w:lang w:val="en-US"/>
              </w:rPr>
              <w:t xml:space="preserve"> </w:t>
            </w:r>
            <w:r w:rsidR="002B1CDA" w:rsidRPr="009D4AAF">
              <w:rPr>
                <w:rFonts w:ascii="Campton Book" w:hAnsi="Campton Book"/>
                <w:lang w:val="en-US"/>
              </w:rPr>
              <w:t xml:space="preserve">should be </w:t>
            </w:r>
            <w:r w:rsidR="001A3F6B" w:rsidRPr="009D4AAF">
              <w:rPr>
                <w:rFonts w:ascii="Campton Book" w:hAnsi="Campton Book"/>
                <w:lang w:val="en-US"/>
              </w:rPr>
              <w:t>carried</w:t>
            </w:r>
            <w:r w:rsidR="002B1CDA" w:rsidRPr="009D4AAF">
              <w:rPr>
                <w:rFonts w:ascii="Campton Book" w:hAnsi="Campton Book"/>
                <w:lang w:val="en-US"/>
              </w:rPr>
              <w:t xml:space="preserve"> forward to the next meeting as they were still not completed. </w:t>
            </w:r>
          </w:p>
          <w:p w:rsidR="002B1CDA" w:rsidRPr="009D4AAF" w:rsidRDefault="002B1CDA" w:rsidP="002B1CDA">
            <w:pPr>
              <w:rPr>
                <w:rFonts w:ascii="Campton Book" w:hAnsi="Campton Book"/>
                <w:color w:val="FF0000"/>
                <w:lang w:val="en-US"/>
              </w:rPr>
            </w:pPr>
          </w:p>
          <w:p w:rsidR="00CF4195" w:rsidRPr="009D4AAF" w:rsidRDefault="00CF4195" w:rsidP="003B2BF8">
            <w:pPr>
              <w:pStyle w:val="ListParagraph"/>
              <w:numPr>
                <w:ilvl w:val="0"/>
                <w:numId w:val="1"/>
              </w:numPr>
              <w:rPr>
                <w:rFonts w:ascii="Campton Book" w:hAnsi="Campton Book"/>
                <w:b/>
                <w:bCs/>
                <w:i/>
                <w:iCs/>
                <w:color w:val="FF0000"/>
                <w:lang w:val="en-US"/>
              </w:rPr>
            </w:pPr>
            <w:r w:rsidRPr="009D4AAF">
              <w:rPr>
                <w:rFonts w:ascii="Campton Book" w:hAnsi="Campton Book"/>
                <w:b/>
                <w:bCs/>
                <w:i/>
                <w:iCs/>
                <w:color w:val="FF0000"/>
                <w:lang w:val="en-US"/>
              </w:rPr>
              <w:t xml:space="preserve">Downstairs toilet repair – due to recent Covid Clinics on consecutive </w:t>
            </w:r>
            <w:r w:rsidR="00F37438" w:rsidRPr="009D4AAF">
              <w:rPr>
                <w:rFonts w:ascii="Campton Book" w:hAnsi="Campton Book"/>
                <w:b/>
                <w:bCs/>
                <w:i/>
                <w:iCs/>
                <w:color w:val="FF0000"/>
                <w:lang w:val="en-US"/>
              </w:rPr>
              <w:t>Saturday’s</w:t>
            </w:r>
            <w:r w:rsidRPr="009D4AAF">
              <w:rPr>
                <w:rFonts w:ascii="Campton Book" w:hAnsi="Campton Book"/>
                <w:b/>
                <w:bCs/>
                <w:i/>
                <w:iCs/>
                <w:color w:val="FF0000"/>
                <w:lang w:val="en-US"/>
              </w:rPr>
              <w:t xml:space="preserve"> repair work had not taken place.  However, </w:t>
            </w:r>
            <w:r w:rsidR="00B3103D">
              <w:rPr>
                <w:rFonts w:ascii="Campton Book" w:hAnsi="Campton Book"/>
                <w:b/>
                <w:bCs/>
                <w:i/>
                <w:iCs/>
                <w:color w:val="FF0000"/>
                <w:lang w:val="en-US"/>
              </w:rPr>
              <w:t>review of the work required was</w:t>
            </w:r>
            <w:r w:rsidRPr="009D4AAF">
              <w:rPr>
                <w:rFonts w:ascii="Campton Book" w:hAnsi="Campton Book"/>
                <w:b/>
                <w:bCs/>
                <w:i/>
                <w:iCs/>
                <w:color w:val="FF0000"/>
                <w:lang w:val="en-US"/>
              </w:rPr>
              <w:t xml:space="preserve"> due to take place on 11</w:t>
            </w:r>
            <w:r w:rsidRPr="009D4AAF">
              <w:rPr>
                <w:rFonts w:ascii="Campton Book" w:hAnsi="Campton Book"/>
                <w:b/>
                <w:bCs/>
                <w:i/>
                <w:iCs/>
                <w:color w:val="FF0000"/>
                <w:vertAlign w:val="superscript"/>
                <w:lang w:val="en-US"/>
              </w:rPr>
              <w:t>th</w:t>
            </w:r>
            <w:r w:rsidRPr="009D4AAF">
              <w:rPr>
                <w:rFonts w:ascii="Campton Book" w:hAnsi="Campton Book"/>
                <w:b/>
                <w:bCs/>
                <w:i/>
                <w:iCs/>
                <w:color w:val="FF0000"/>
                <w:lang w:val="en-US"/>
              </w:rPr>
              <w:t xml:space="preserve"> November. </w:t>
            </w:r>
          </w:p>
          <w:p w:rsidR="00CF4195" w:rsidRPr="009D4AAF" w:rsidRDefault="00CF4195">
            <w:pPr>
              <w:rPr>
                <w:rFonts w:ascii="Campton Book" w:hAnsi="Campton Book"/>
                <w:b/>
                <w:bCs/>
                <w:i/>
                <w:iCs/>
                <w:color w:val="FF0000"/>
                <w:lang w:val="en-US"/>
              </w:rPr>
            </w:pPr>
          </w:p>
          <w:p w:rsidR="00CF4195" w:rsidRPr="009D4AAF" w:rsidRDefault="00CF4195" w:rsidP="003B2BF8">
            <w:pPr>
              <w:pStyle w:val="ListParagraph"/>
              <w:numPr>
                <w:ilvl w:val="0"/>
                <w:numId w:val="1"/>
              </w:numPr>
              <w:rPr>
                <w:rFonts w:ascii="Campton Book" w:hAnsi="Campton Book"/>
                <w:b/>
                <w:bCs/>
                <w:i/>
                <w:iCs/>
                <w:color w:val="FF0000"/>
                <w:lang w:val="en-US"/>
              </w:rPr>
            </w:pPr>
            <w:r w:rsidRPr="009D4AAF">
              <w:rPr>
                <w:rFonts w:ascii="Campton Book" w:hAnsi="Campton Book"/>
                <w:b/>
                <w:bCs/>
                <w:i/>
                <w:iCs/>
                <w:color w:val="FF0000"/>
                <w:lang w:val="en-US"/>
              </w:rPr>
              <w:t>Notice</w:t>
            </w:r>
            <w:r w:rsidR="002D79B4">
              <w:rPr>
                <w:rFonts w:ascii="Campton Book" w:hAnsi="Campton Book"/>
                <w:b/>
                <w:bCs/>
                <w:i/>
                <w:iCs/>
                <w:color w:val="FF0000"/>
                <w:lang w:val="en-US"/>
              </w:rPr>
              <w:t xml:space="preserve"> </w:t>
            </w:r>
            <w:r w:rsidRPr="009D4AAF">
              <w:rPr>
                <w:rFonts w:ascii="Campton Book" w:hAnsi="Campton Book"/>
                <w:b/>
                <w:bCs/>
                <w:i/>
                <w:iCs/>
                <w:color w:val="FF0000"/>
                <w:lang w:val="en-US"/>
              </w:rPr>
              <w:t xml:space="preserve">boards – Cathy </w:t>
            </w:r>
            <w:r w:rsidR="00F37438" w:rsidRPr="009D4AAF">
              <w:rPr>
                <w:rFonts w:ascii="Campton Book" w:hAnsi="Campton Book"/>
                <w:b/>
                <w:bCs/>
                <w:i/>
                <w:iCs/>
                <w:color w:val="FF0000"/>
                <w:lang w:val="en-US"/>
              </w:rPr>
              <w:t>(</w:t>
            </w:r>
            <w:r w:rsidR="00B3103D">
              <w:rPr>
                <w:rFonts w:ascii="Campton Book" w:hAnsi="Campton Book"/>
                <w:b/>
                <w:bCs/>
                <w:i/>
                <w:iCs/>
                <w:color w:val="FF0000"/>
                <w:lang w:val="en-US"/>
              </w:rPr>
              <w:t>Care Navigator</w:t>
            </w:r>
            <w:r w:rsidR="006D71EA" w:rsidRPr="009D4AAF">
              <w:rPr>
                <w:rFonts w:ascii="Campton Book" w:hAnsi="Campton Book"/>
                <w:b/>
                <w:bCs/>
                <w:i/>
                <w:iCs/>
                <w:color w:val="FF0000"/>
                <w:lang w:val="en-US"/>
              </w:rPr>
              <w:t xml:space="preserve">) </w:t>
            </w:r>
            <w:r w:rsidRPr="009D4AAF">
              <w:rPr>
                <w:rFonts w:ascii="Campton Book" w:hAnsi="Campton Book"/>
                <w:b/>
                <w:bCs/>
                <w:i/>
                <w:iCs/>
                <w:color w:val="FF0000"/>
                <w:lang w:val="en-US"/>
              </w:rPr>
              <w:t xml:space="preserve">was currently working on the rearranging </w:t>
            </w:r>
            <w:r w:rsidR="002B1CDA" w:rsidRPr="009D4AAF">
              <w:rPr>
                <w:rFonts w:ascii="Campton Book" w:hAnsi="Campton Book"/>
                <w:b/>
                <w:bCs/>
                <w:i/>
                <w:iCs/>
                <w:color w:val="FF0000"/>
                <w:lang w:val="en-US"/>
              </w:rPr>
              <w:t xml:space="preserve">of </w:t>
            </w:r>
            <w:r w:rsidRPr="009D4AAF">
              <w:rPr>
                <w:rFonts w:ascii="Campton Book" w:hAnsi="Campton Book"/>
                <w:b/>
                <w:bCs/>
                <w:i/>
                <w:iCs/>
                <w:color w:val="FF0000"/>
                <w:lang w:val="en-US"/>
              </w:rPr>
              <w:t>the Notice</w:t>
            </w:r>
            <w:r w:rsidR="002D79B4">
              <w:rPr>
                <w:rFonts w:ascii="Campton Book" w:hAnsi="Campton Book"/>
                <w:b/>
                <w:bCs/>
                <w:i/>
                <w:iCs/>
                <w:color w:val="FF0000"/>
                <w:lang w:val="en-US"/>
              </w:rPr>
              <w:t xml:space="preserve"> </w:t>
            </w:r>
            <w:r w:rsidRPr="009D4AAF">
              <w:rPr>
                <w:rFonts w:ascii="Campton Book" w:hAnsi="Campton Book"/>
                <w:b/>
                <w:bCs/>
                <w:i/>
                <w:iCs/>
                <w:color w:val="FF0000"/>
                <w:lang w:val="en-US"/>
              </w:rPr>
              <w:t>board</w:t>
            </w:r>
            <w:r w:rsidR="002D79B4">
              <w:rPr>
                <w:rFonts w:ascii="Campton Book" w:hAnsi="Campton Book"/>
                <w:b/>
                <w:bCs/>
                <w:i/>
                <w:iCs/>
                <w:color w:val="FF0000"/>
                <w:lang w:val="en-US"/>
              </w:rPr>
              <w:t>s</w:t>
            </w:r>
            <w:r w:rsidRPr="009D4AAF">
              <w:rPr>
                <w:rFonts w:ascii="Campton Book" w:hAnsi="Campton Book"/>
                <w:b/>
                <w:bCs/>
                <w:i/>
                <w:iCs/>
                <w:color w:val="FF0000"/>
                <w:lang w:val="en-US"/>
              </w:rPr>
              <w:t xml:space="preserve"> but was struggling for space.</w:t>
            </w:r>
          </w:p>
          <w:p w:rsidR="00CF4195" w:rsidRPr="009D4AAF" w:rsidRDefault="00CF4195">
            <w:pPr>
              <w:rPr>
                <w:rFonts w:ascii="Campton Book" w:hAnsi="Campton Book"/>
                <w:b/>
                <w:bCs/>
                <w:i/>
                <w:iCs/>
                <w:color w:val="FF0000"/>
                <w:lang w:val="en-US"/>
              </w:rPr>
            </w:pPr>
          </w:p>
          <w:p w:rsidR="00CF4195" w:rsidRPr="009D4AAF" w:rsidRDefault="00CF4195" w:rsidP="003B2BF8">
            <w:pPr>
              <w:pStyle w:val="ListParagraph"/>
              <w:numPr>
                <w:ilvl w:val="0"/>
                <w:numId w:val="1"/>
              </w:numPr>
              <w:rPr>
                <w:rFonts w:ascii="Campton Book" w:hAnsi="Campton Book"/>
                <w:b/>
                <w:bCs/>
                <w:i/>
                <w:iCs/>
                <w:color w:val="FF0000"/>
                <w:lang w:val="en-US"/>
              </w:rPr>
            </w:pPr>
            <w:r w:rsidRPr="009D4AAF">
              <w:rPr>
                <w:rFonts w:ascii="Campton Book" w:hAnsi="Campton Book"/>
                <w:b/>
                <w:bCs/>
                <w:i/>
                <w:iCs/>
                <w:color w:val="FF0000"/>
                <w:lang w:val="en-US"/>
              </w:rPr>
              <w:t>Blood tests</w:t>
            </w:r>
            <w:r w:rsidR="002B1CDA" w:rsidRPr="009D4AAF">
              <w:rPr>
                <w:rFonts w:ascii="Campton Book" w:hAnsi="Campton Book"/>
                <w:b/>
                <w:bCs/>
                <w:i/>
                <w:iCs/>
                <w:color w:val="FF0000"/>
                <w:lang w:val="en-US"/>
              </w:rPr>
              <w:t xml:space="preserve"> not appearing on Patient Access</w:t>
            </w:r>
            <w:r w:rsidR="00C77BC2">
              <w:rPr>
                <w:rFonts w:ascii="Campton Book" w:hAnsi="Campton Book"/>
                <w:b/>
                <w:bCs/>
                <w:i/>
                <w:iCs/>
                <w:color w:val="FF0000"/>
                <w:lang w:val="en-US"/>
              </w:rPr>
              <w:t>/NHS app medical records</w:t>
            </w:r>
            <w:r w:rsidR="002B1CDA" w:rsidRPr="009D4AAF">
              <w:rPr>
                <w:rFonts w:ascii="Campton Book" w:hAnsi="Campton Book"/>
                <w:b/>
                <w:bCs/>
                <w:i/>
                <w:iCs/>
                <w:color w:val="FF0000"/>
                <w:lang w:val="en-US"/>
              </w:rPr>
              <w:t xml:space="preserve"> – these are registered when the clinician has reviewed</w:t>
            </w:r>
            <w:r w:rsidR="00B3103D">
              <w:rPr>
                <w:rFonts w:ascii="Campton Book" w:hAnsi="Campton Book"/>
                <w:b/>
                <w:bCs/>
                <w:i/>
                <w:iCs/>
                <w:color w:val="FF0000"/>
                <w:lang w:val="en-US"/>
              </w:rPr>
              <w:t xml:space="preserve"> the results and commented on them</w:t>
            </w:r>
            <w:r w:rsidR="002B1CDA" w:rsidRPr="009D4AAF">
              <w:rPr>
                <w:rFonts w:ascii="Campton Book" w:hAnsi="Campton Book"/>
                <w:b/>
                <w:bCs/>
                <w:i/>
                <w:iCs/>
                <w:color w:val="FF0000"/>
                <w:lang w:val="en-US"/>
              </w:rPr>
              <w:t>.  CA noted the</w:t>
            </w:r>
            <w:r w:rsidR="00106CC6" w:rsidRPr="009D4AAF">
              <w:rPr>
                <w:rFonts w:ascii="Campton Book" w:hAnsi="Campton Book"/>
                <w:b/>
                <w:bCs/>
                <w:i/>
                <w:iCs/>
                <w:color w:val="FF0000"/>
                <w:lang w:val="en-US"/>
              </w:rPr>
              <w:t xml:space="preserve"> current</w:t>
            </w:r>
            <w:r w:rsidR="002B1CDA" w:rsidRPr="009D4AAF">
              <w:rPr>
                <w:rFonts w:ascii="Campton Book" w:hAnsi="Campton Book"/>
                <w:b/>
                <w:bCs/>
                <w:i/>
                <w:iCs/>
                <w:color w:val="FF0000"/>
                <w:lang w:val="en-US"/>
              </w:rPr>
              <w:t xml:space="preserve"> timeframe around inputting </w:t>
            </w:r>
            <w:r w:rsidR="00F54D5F" w:rsidRPr="009D4AAF">
              <w:rPr>
                <w:rFonts w:ascii="Campton Book" w:hAnsi="Campton Book"/>
                <w:b/>
                <w:bCs/>
                <w:i/>
                <w:iCs/>
                <w:color w:val="FF0000"/>
                <w:lang w:val="en-US"/>
              </w:rPr>
              <w:t>on Patient Access for</w:t>
            </w:r>
            <w:r w:rsidR="002B1CDA" w:rsidRPr="009D4AAF">
              <w:rPr>
                <w:rFonts w:ascii="Campton Book" w:hAnsi="Campton Book"/>
                <w:b/>
                <w:bCs/>
                <w:i/>
                <w:iCs/>
                <w:color w:val="FF0000"/>
                <w:lang w:val="en-US"/>
              </w:rPr>
              <w:t xml:space="preserve"> patients </w:t>
            </w:r>
            <w:r w:rsidR="00F54D5F" w:rsidRPr="009D4AAF">
              <w:rPr>
                <w:rFonts w:ascii="Campton Book" w:hAnsi="Campton Book"/>
                <w:b/>
                <w:bCs/>
                <w:i/>
                <w:iCs/>
                <w:color w:val="FF0000"/>
                <w:lang w:val="en-US"/>
              </w:rPr>
              <w:t xml:space="preserve">to view </w:t>
            </w:r>
            <w:r w:rsidR="002B1CDA" w:rsidRPr="009D4AAF">
              <w:rPr>
                <w:rFonts w:ascii="Campton Book" w:hAnsi="Campton Book"/>
                <w:b/>
                <w:bCs/>
                <w:i/>
                <w:iCs/>
                <w:color w:val="FF0000"/>
                <w:lang w:val="en-US"/>
              </w:rPr>
              <w:t xml:space="preserve">is still far too long. </w:t>
            </w:r>
          </w:p>
          <w:p w:rsidR="003B2BF8" w:rsidRPr="009D4AAF" w:rsidRDefault="003B2BF8">
            <w:pPr>
              <w:rPr>
                <w:rFonts w:ascii="Campton Book" w:hAnsi="Campton Book"/>
                <w:b/>
                <w:bCs/>
                <w:i/>
                <w:iCs/>
                <w:color w:val="FF0000"/>
                <w:lang w:val="en-US"/>
              </w:rPr>
            </w:pPr>
          </w:p>
          <w:p w:rsidR="003B2BF8" w:rsidRPr="009D4AAF" w:rsidRDefault="003B2BF8" w:rsidP="003B2BF8">
            <w:pPr>
              <w:pStyle w:val="ListParagraph"/>
              <w:numPr>
                <w:ilvl w:val="0"/>
                <w:numId w:val="1"/>
              </w:numPr>
              <w:rPr>
                <w:rFonts w:ascii="Campton Book" w:hAnsi="Campton Book"/>
                <w:color w:val="FF0000"/>
                <w:lang w:val="en-US"/>
              </w:rPr>
            </w:pPr>
            <w:r w:rsidRPr="009D4AAF">
              <w:rPr>
                <w:rFonts w:ascii="Campton Book" w:hAnsi="Campton Book"/>
                <w:b/>
                <w:bCs/>
                <w:i/>
                <w:iCs/>
                <w:color w:val="FF0000"/>
                <w:lang w:val="en-US"/>
              </w:rPr>
              <w:t>CA noted the website change around deleting reference to a P</w:t>
            </w:r>
            <w:r w:rsidR="003E0518" w:rsidRPr="009D4AAF">
              <w:rPr>
                <w:rFonts w:ascii="Campton Book" w:hAnsi="Campton Book"/>
                <w:b/>
                <w:bCs/>
                <w:i/>
                <w:iCs/>
                <w:color w:val="FF0000"/>
                <w:lang w:val="en-US"/>
              </w:rPr>
              <w:t>PG</w:t>
            </w:r>
            <w:r w:rsidRPr="009D4AAF">
              <w:rPr>
                <w:rFonts w:ascii="Campton Book" w:hAnsi="Campton Book"/>
                <w:b/>
                <w:bCs/>
                <w:i/>
                <w:iCs/>
                <w:color w:val="FF0000"/>
                <w:lang w:val="en-US"/>
              </w:rPr>
              <w:t xml:space="preserve"> coffee morning has still not been deleted</w:t>
            </w:r>
            <w:r w:rsidR="00B3103D">
              <w:rPr>
                <w:rFonts w:ascii="Campton Book" w:hAnsi="Campton Book"/>
                <w:b/>
                <w:bCs/>
                <w:i/>
                <w:iCs/>
                <w:color w:val="FF0000"/>
                <w:lang w:val="en-US"/>
              </w:rPr>
              <w:t>. When the next print is carried out, this will be removed</w:t>
            </w:r>
            <w:r w:rsidRPr="009D4AAF">
              <w:rPr>
                <w:rFonts w:ascii="Campton Book" w:hAnsi="Campton Book"/>
                <w:color w:val="FF0000"/>
                <w:lang w:val="en-US"/>
              </w:rPr>
              <w:t>.</w:t>
            </w:r>
          </w:p>
          <w:p w:rsidR="003B5A00" w:rsidRPr="009D4AAF" w:rsidRDefault="003B5A00" w:rsidP="00415627">
            <w:pPr>
              <w:rPr>
                <w:rFonts w:ascii="Campton Book" w:hAnsi="Campton Book"/>
                <w:color w:val="FF0000"/>
                <w:lang w:val="en-US"/>
              </w:rPr>
            </w:pPr>
          </w:p>
        </w:tc>
      </w:tr>
      <w:tr w:rsidR="001B53EB" w:rsidRPr="00D82A5E" w:rsidTr="001B53EB">
        <w:tc>
          <w:tcPr>
            <w:tcW w:w="2689" w:type="dxa"/>
          </w:tcPr>
          <w:p w:rsidR="001B53EB" w:rsidRPr="00D82A5E" w:rsidRDefault="001B53EB">
            <w:pPr>
              <w:rPr>
                <w:rFonts w:ascii="Campton Book" w:hAnsi="Campton Book"/>
                <w:lang w:val="en-US"/>
              </w:rPr>
            </w:pPr>
            <w:r w:rsidRPr="00D82A5E">
              <w:rPr>
                <w:rFonts w:ascii="Campton Book" w:hAnsi="Campton Book"/>
                <w:lang w:val="en-US"/>
              </w:rPr>
              <w:t>Surgery Update and introduction to new staff members</w:t>
            </w:r>
          </w:p>
        </w:tc>
        <w:tc>
          <w:tcPr>
            <w:tcW w:w="6327" w:type="dxa"/>
          </w:tcPr>
          <w:p w:rsidR="000148C4" w:rsidRDefault="0042523F" w:rsidP="00AF76E4">
            <w:pPr>
              <w:rPr>
                <w:rFonts w:ascii="Campton Book" w:hAnsi="Campton Book"/>
                <w:lang w:val="en-US"/>
              </w:rPr>
            </w:pPr>
            <w:r>
              <w:rPr>
                <w:rFonts w:ascii="Campton Book" w:hAnsi="Campton Book"/>
                <w:lang w:val="en-US"/>
              </w:rPr>
              <w:t>CA noted due to resourcing issues and the current pressures being experienced by the surgery there would be no surgery representative attending this month’s P</w:t>
            </w:r>
            <w:r w:rsidR="003E0518">
              <w:rPr>
                <w:rFonts w:ascii="Campton Book" w:hAnsi="Campton Book"/>
                <w:lang w:val="en-US"/>
              </w:rPr>
              <w:t>PG</w:t>
            </w:r>
            <w:r>
              <w:rPr>
                <w:rFonts w:ascii="Campton Book" w:hAnsi="Campton Book"/>
                <w:lang w:val="en-US"/>
              </w:rPr>
              <w:t>.</w:t>
            </w:r>
          </w:p>
          <w:p w:rsidR="00476140" w:rsidRDefault="00476140" w:rsidP="00AF76E4">
            <w:pPr>
              <w:rPr>
                <w:rFonts w:ascii="Campton Book" w:hAnsi="Campton Book"/>
                <w:lang w:val="en-US"/>
              </w:rPr>
            </w:pPr>
          </w:p>
          <w:p w:rsidR="00476140" w:rsidRDefault="00476140" w:rsidP="00AE3A36">
            <w:pPr>
              <w:rPr>
                <w:rFonts w:ascii="Campton Book" w:hAnsi="Campton Book"/>
                <w:lang w:val="en-US"/>
              </w:rPr>
            </w:pPr>
            <w:r>
              <w:rPr>
                <w:rFonts w:ascii="Campton Book" w:hAnsi="Campton Book"/>
                <w:lang w:val="en-US"/>
              </w:rPr>
              <w:t>PS had requested the P</w:t>
            </w:r>
            <w:r w:rsidR="00AE3A36">
              <w:rPr>
                <w:rFonts w:ascii="Campton Book" w:hAnsi="Campton Book"/>
                <w:lang w:val="en-US"/>
              </w:rPr>
              <w:t>PG</w:t>
            </w:r>
            <w:r>
              <w:rPr>
                <w:rFonts w:ascii="Campton Book" w:hAnsi="Campton Book"/>
                <w:lang w:val="en-US"/>
              </w:rPr>
              <w:t xml:space="preserve"> be notified that that the Covid and Flu Clinics had now finished.</w:t>
            </w:r>
          </w:p>
          <w:p w:rsidR="0042523F" w:rsidRPr="00D82A5E" w:rsidRDefault="0042523F" w:rsidP="00AF76E4">
            <w:pPr>
              <w:rPr>
                <w:rFonts w:ascii="Campton Book" w:hAnsi="Campton Book"/>
                <w:lang w:val="en-US"/>
              </w:rPr>
            </w:pPr>
          </w:p>
        </w:tc>
      </w:tr>
      <w:tr w:rsidR="006F0658" w:rsidRPr="00D82A5E" w:rsidTr="001B53EB">
        <w:tc>
          <w:tcPr>
            <w:tcW w:w="2689" w:type="dxa"/>
          </w:tcPr>
          <w:p w:rsidR="006F0658" w:rsidRPr="00D82A5E" w:rsidRDefault="006F0658">
            <w:pPr>
              <w:rPr>
                <w:rFonts w:ascii="Campton Book" w:hAnsi="Campton Book"/>
                <w:lang w:val="en-US"/>
              </w:rPr>
            </w:pPr>
            <w:r w:rsidRPr="00D82A5E">
              <w:rPr>
                <w:rFonts w:ascii="Campton Book" w:hAnsi="Campton Book"/>
                <w:lang w:val="en-US"/>
              </w:rPr>
              <w:lastRenderedPageBreak/>
              <w:t>Communication</w:t>
            </w:r>
          </w:p>
        </w:tc>
        <w:tc>
          <w:tcPr>
            <w:tcW w:w="6327" w:type="dxa"/>
          </w:tcPr>
          <w:p w:rsidR="00476140" w:rsidRDefault="00476140" w:rsidP="0042523F">
            <w:pPr>
              <w:rPr>
                <w:rFonts w:ascii="Campton Book" w:hAnsi="Campton Book"/>
                <w:lang w:val="en-US"/>
              </w:rPr>
            </w:pPr>
            <w:r>
              <w:rPr>
                <w:rFonts w:ascii="Campton Book" w:hAnsi="Campton Book"/>
                <w:lang w:val="en-US"/>
              </w:rPr>
              <w:t>CA noted the prescription leaflet was no</w:t>
            </w:r>
            <w:r w:rsidR="00AE3A36">
              <w:rPr>
                <w:rFonts w:ascii="Campton Book" w:hAnsi="Campton Book"/>
                <w:lang w:val="en-US"/>
              </w:rPr>
              <w:t>w</w:t>
            </w:r>
            <w:r>
              <w:rPr>
                <w:rFonts w:ascii="Campton Book" w:hAnsi="Campton Book"/>
                <w:lang w:val="en-US"/>
              </w:rPr>
              <w:t xml:space="preserve"> includ</w:t>
            </w:r>
            <w:r w:rsidR="00AE3A36">
              <w:rPr>
                <w:rFonts w:ascii="Campton Book" w:hAnsi="Campton Book"/>
                <w:lang w:val="en-US"/>
              </w:rPr>
              <w:t>ed</w:t>
            </w:r>
            <w:r>
              <w:rPr>
                <w:rFonts w:ascii="Campton Book" w:hAnsi="Campton Book"/>
                <w:lang w:val="en-US"/>
              </w:rPr>
              <w:t xml:space="preserve"> in the new patient pack.</w:t>
            </w:r>
          </w:p>
          <w:p w:rsidR="001019FC" w:rsidRDefault="002505F9" w:rsidP="0042523F">
            <w:pPr>
              <w:rPr>
                <w:rFonts w:ascii="Campton Book" w:hAnsi="Campton Book"/>
                <w:lang w:val="en-US"/>
              </w:rPr>
            </w:pPr>
            <w:r>
              <w:rPr>
                <w:rFonts w:ascii="Campton Book" w:hAnsi="Campton Book"/>
                <w:lang w:val="en-US"/>
              </w:rPr>
              <w:t xml:space="preserve">BM circulated the </w:t>
            </w:r>
            <w:r w:rsidR="00147A43">
              <w:rPr>
                <w:rFonts w:ascii="Campton Book" w:hAnsi="Campton Book"/>
                <w:lang w:val="en-US"/>
              </w:rPr>
              <w:t>Specialist care for Parkinson’s leaflet.</w:t>
            </w:r>
          </w:p>
          <w:p w:rsidR="00147A43" w:rsidRDefault="00147A43" w:rsidP="0042523F">
            <w:pPr>
              <w:rPr>
                <w:rFonts w:ascii="Campton Book" w:hAnsi="Campton Book"/>
                <w:lang w:val="en-US"/>
              </w:rPr>
            </w:pPr>
            <w:r>
              <w:rPr>
                <w:rFonts w:ascii="Campton Book" w:hAnsi="Campton Book"/>
                <w:lang w:val="en-US"/>
              </w:rPr>
              <w:t xml:space="preserve">GB </w:t>
            </w:r>
            <w:r w:rsidR="00504553">
              <w:rPr>
                <w:rFonts w:ascii="Campton Book" w:hAnsi="Campton Book"/>
                <w:lang w:val="en-US"/>
              </w:rPr>
              <w:t>reported that 8 draft leaflets had been prepared on 9</w:t>
            </w:r>
            <w:r w:rsidR="00504553" w:rsidRPr="00504553">
              <w:rPr>
                <w:rFonts w:ascii="Campton Book" w:hAnsi="Campton Book"/>
                <w:vertAlign w:val="superscript"/>
                <w:lang w:val="en-US"/>
              </w:rPr>
              <w:t>th</w:t>
            </w:r>
            <w:r w:rsidR="00504553">
              <w:rPr>
                <w:rFonts w:ascii="Campton Book" w:hAnsi="Campton Book"/>
                <w:lang w:val="en-US"/>
              </w:rPr>
              <w:t xml:space="preserve"> April</w:t>
            </w:r>
            <w:r w:rsidR="00AE3A36">
              <w:rPr>
                <w:rFonts w:ascii="Campton Book" w:hAnsi="Campton Book"/>
                <w:lang w:val="en-US"/>
              </w:rPr>
              <w:t>, these had been forwarded to the surgery but were still pending review.</w:t>
            </w:r>
          </w:p>
          <w:p w:rsidR="00476140" w:rsidRDefault="00B92F69" w:rsidP="00B92F69">
            <w:pPr>
              <w:rPr>
                <w:rFonts w:ascii="Campton Book" w:hAnsi="Campton Book"/>
                <w:lang w:val="en-US"/>
              </w:rPr>
            </w:pPr>
            <w:r>
              <w:rPr>
                <w:rFonts w:ascii="Campton Book" w:hAnsi="Campton Book"/>
                <w:lang w:val="en-US"/>
              </w:rPr>
              <w:t>It was noted that leaflets had been prepared on specific conditions and would only be circulated to patients that had been diagnosed with these.</w:t>
            </w:r>
          </w:p>
          <w:p w:rsidR="00B92F69" w:rsidRDefault="00B92F69" w:rsidP="00B92F69">
            <w:pPr>
              <w:rPr>
                <w:rFonts w:ascii="Campton Book" w:hAnsi="Campton Book"/>
                <w:lang w:val="en-US"/>
              </w:rPr>
            </w:pPr>
            <w:r>
              <w:rPr>
                <w:rFonts w:ascii="Campton Book" w:hAnsi="Campton Book"/>
                <w:lang w:val="en-US"/>
              </w:rPr>
              <w:t>BM suggested an analysis of patients with long term conditions be produced from the surgery MI so concentration could be placed on the</w:t>
            </w:r>
            <w:r w:rsidR="003D09D4">
              <w:rPr>
                <w:rFonts w:ascii="Campton Book" w:hAnsi="Campton Book"/>
                <w:lang w:val="en-US"/>
              </w:rPr>
              <w:t xml:space="preserve"> highest collective</w:t>
            </w:r>
            <w:r w:rsidR="00104465">
              <w:rPr>
                <w:rFonts w:ascii="Campton Book" w:hAnsi="Campton Book"/>
                <w:lang w:val="en-US"/>
              </w:rPr>
              <w:t xml:space="preserve"> illness.</w:t>
            </w:r>
            <w:r>
              <w:rPr>
                <w:rFonts w:ascii="Campton Book" w:hAnsi="Campton Book"/>
                <w:lang w:val="en-US"/>
              </w:rPr>
              <w:t xml:space="preserve">  When</w:t>
            </w:r>
            <w:r w:rsidR="001C328F">
              <w:rPr>
                <w:rFonts w:ascii="Campton Book" w:hAnsi="Campton Book"/>
                <w:lang w:val="en-US"/>
              </w:rPr>
              <w:t xml:space="preserve"> </w:t>
            </w:r>
            <w:r>
              <w:rPr>
                <w:rFonts w:ascii="Campton Book" w:hAnsi="Campton Book"/>
                <w:lang w:val="en-US"/>
              </w:rPr>
              <w:t>a patient is diagnosed</w:t>
            </w:r>
            <w:r w:rsidR="003E0EEB">
              <w:rPr>
                <w:rFonts w:ascii="Campton Book" w:hAnsi="Campton Book"/>
                <w:lang w:val="en-US"/>
              </w:rPr>
              <w:t>, they will be referred to the GP from the hospital for ongoing care and medication</w:t>
            </w:r>
            <w:r w:rsidR="002E7BBE">
              <w:rPr>
                <w:rFonts w:ascii="Campton Book" w:hAnsi="Campton Book"/>
                <w:lang w:val="en-US"/>
              </w:rPr>
              <w:t xml:space="preserve">, </w:t>
            </w:r>
            <w:r w:rsidR="003E0EEB">
              <w:rPr>
                <w:rFonts w:ascii="Campton Book" w:hAnsi="Campton Book"/>
                <w:lang w:val="en-US"/>
              </w:rPr>
              <w:t>it is at this point they could be given the respective leaflet.</w:t>
            </w:r>
          </w:p>
          <w:p w:rsidR="00CB2E01" w:rsidRDefault="003E5EE4" w:rsidP="00B92F69">
            <w:pPr>
              <w:rPr>
                <w:rFonts w:ascii="Campton Book" w:hAnsi="Campton Book"/>
                <w:lang w:val="en-US"/>
              </w:rPr>
            </w:pPr>
            <w:r>
              <w:rPr>
                <w:rFonts w:ascii="Campton Book" w:hAnsi="Campton Book"/>
                <w:lang w:val="en-US"/>
              </w:rPr>
              <w:t xml:space="preserve">CF </w:t>
            </w:r>
            <w:r w:rsidR="00890107">
              <w:rPr>
                <w:rFonts w:ascii="Campton Book" w:hAnsi="Campton Book"/>
                <w:lang w:val="en-US"/>
              </w:rPr>
              <w:t xml:space="preserve">queried whether receptionists could become involved in giving </w:t>
            </w:r>
            <w:r w:rsidR="00040E82">
              <w:rPr>
                <w:rFonts w:ascii="Campton Book" w:hAnsi="Campton Book"/>
                <w:lang w:val="en-US"/>
              </w:rPr>
              <w:t xml:space="preserve">out </w:t>
            </w:r>
            <w:r w:rsidR="00890107">
              <w:rPr>
                <w:rFonts w:ascii="Campton Book" w:hAnsi="Campton Book"/>
                <w:lang w:val="en-US"/>
              </w:rPr>
              <w:t xml:space="preserve">more generic leaflets or perhaps signpost </w:t>
            </w:r>
            <w:r w:rsidR="006771BC">
              <w:rPr>
                <w:rFonts w:ascii="Campton Book" w:hAnsi="Campton Book"/>
                <w:lang w:val="en-US"/>
              </w:rPr>
              <w:t>to a leaflet stand.  Leaflets could be brightly coloured for ease of sight.</w:t>
            </w:r>
          </w:p>
          <w:p w:rsidR="00CB2E01" w:rsidRDefault="00CB2E01" w:rsidP="00B92F69">
            <w:pPr>
              <w:rPr>
                <w:rFonts w:ascii="Campton Book" w:hAnsi="Campton Book"/>
                <w:lang w:val="en-US"/>
              </w:rPr>
            </w:pPr>
            <w:r>
              <w:rPr>
                <w:rFonts w:ascii="Campton Book" w:hAnsi="Campton Book"/>
                <w:lang w:val="en-US"/>
              </w:rPr>
              <w:t>CF reference</w:t>
            </w:r>
            <w:r w:rsidR="00040E82">
              <w:rPr>
                <w:rFonts w:ascii="Campton Book" w:hAnsi="Campton Book"/>
                <w:lang w:val="en-US"/>
              </w:rPr>
              <w:t>d</w:t>
            </w:r>
            <w:r>
              <w:rPr>
                <w:rFonts w:ascii="Campton Book" w:hAnsi="Campton Book"/>
                <w:lang w:val="en-US"/>
              </w:rPr>
              <w:t xml:space="preserve"> the e consult service, could a flowchart be incorporated within a leaflet to show the patient journey </w:t>
            </w:r>
            <w:r w:rsidR="00040E82">
              <w:rPr>
                <w:rFonts w:ascii="Campton Book" w:hAnsi="Campton Book"/>
                <w:lang w:val="en-US"/>
              </w:rPr>
              <w:t xml:space="preserve">for this </w:t>
            </w:r>
            <w:r w:rsidR="00FB7488">
              <w:rPr>
                <w:rFonts w:ascii="Campton Book" w:hAnsi="Campton Book"/>
                <w:lang w:val="en-US"/>
              </w:rPr>
              <w:t>process</w:t>
            </w:r>
            <w:r w:rsidR="006A2B9E">
              <w:rPr>
                <w:rFonts w:ascii="Campton Book" w:hAnsi="Campton Book"/>
                <w:lang w:val="en-US"/>
              </w:rPr>
              <w:t>.</w:t>
            </w:r>
          </w:p>
          <w:p w:rsidR="00CB2E01" w:rsidRDefault="00CB2E01" w:rsidP="00B92F69">
            <w:pPr>
              <w:rPr>
                <w:rFonts w:ascii="Campton Book" w:hAnsi="Campton Book"/>
                <w:lang w:val="en-US"/>
              </w:rPr>
            </w:pPr>
            <w:r>
              <w:rPr>
                <w:rFonts w:ascii="Campton Book" w:hAnsi="Campton Book"/>
                <w:lang w:val="en-US"/>
              </w:rPr>
              <w:t xml:space="preserve">GB noted </w:t>
            </w:r>
            <w:r w:rsidR="0004018E">
              <w:rPr>
                <w:rFonts w:ascii="Campton Book" w:hAnsi="Campton Book"/>
                <w:lang w:val="en-US"/>
              </w:rPr>
              <w:t>there is a</w:t>
            </w:r>
            <w:r w:rsidR="00FB7488">
              <w:rPr>
                <w:rFonts w:ascii="Campton Book" w:hAnsi="Campton Book"/>
                <w:lang w:val="en-US"/>
              </w:rPr>
              <w:t>lready</w:t>
            </w:r>
            <w:r w:rsidR="008C1EF8">
              <w:rPr>
                <w:rFonts w:ascii="Campton Book" w:hAnsi="Campton Book"/>
                <w:lang w:val="en-US"/>
              </w:rPr>
              <w:t xml:space="preserve"> a</w:t>
            </w:r>
            <w:r w:rsidR="001C328F">
              <w:rPr>
                <w:rFonts w:ascii="Campton Book" w:hAnsi="Campton Book"/>
                <w:lang w:val="en-US"/>
              </w:rPr>
              <w:t xml:space="preserve"> </w:t>
            </w:r>
            <w:r w:rsidR="00110849">
              <w:rPr>
                <w:rFonts w:ascii="Campton Book" w:hAnsi="Campton Book"/>
                <w:lang w:val="en-US"/>
              </w:rPr>
              <w:t>leaflet about e consult</w:t>
            </w:r>
            <w:r w:rsidR="001C328F">
              <w:rPr>
                <w:rFonts w:ascii="Campton Book" w:hAnsi="Campton Book"/>
                <w:lang w:val="en-US"/>
              </w:rPr>
              <w:t xml:space="preserve"> under review</w:t>
            </w:r>
            <w:r w:rsidR="0004018E">
              <w:rPr>
                <w:rFonts w:ascii="Campton Book" w:hAnsi="Campton Book"/>
                <w:lang w:val="en-US"/>
              </w:rPr>
              <w:t>.</w:t>
            </w:r>
          </w:p>
          <w:p w:rsidR="00214B2C" w:rsidRDefault="00110849" w:rsidP="00B92F69">
            <w:pPr>
              <w:rPr>
                <w:rFonts w:ascii="Campton Book" w:hAnsi="Campton Book"/>
                <w:lang w:val="en-US"/>
              </w:rPr>
            </w:pPr>
            <w:r>
              <w:rPr>
                <w:rFonts w:ascii="Campton Book" w:hAnsi="Campton Book"/>
                <w:lang w:val="en-US"/>
              </w:rPr>
              <w:t xml:space="preserve">CA </w:t>
            </w:r>
            <w:r w:rsidR="00FB7488">
              <w:rPr>
                <w:rFonts w:ascii="Campton Book" w:hAnsi="Campton Book"/>
                <w:lang w:val="en-US"/>
              </w:rPr>
              <w:t>commented that</w:t>
            </w:r>
            <w:r>
              <w:rPr>
                <w:rFonts w:ascii="Campton Book" w:hAnsi="Campton Book"/>
                <w:lang w:val="en-US"/>
              </w:rPr>
              <w:t xml:space="preserve"> it is important to </w:t>
            </w:r>
            <w:r w:rsidR="00214B2C">
              <w:rPr>
                <w:rFonts w:ascii="Campton Book" w:hAnsi="Campton Book"/>
                <w:lang w:val="en-US"/>
              </w:rPr>
              <w:t xml:space="preserve">educate the patient </w:t>
            </w:r>
            <w:r w:rsidR="001C328F">
              <w:rPr>
                <w:rFonts w:ascii="Campton Book" w:hAnsi="Campton Book"/>
                <w:lang w:val="en-US"/>
              </w:rPr>
              <w:t>that all e consults are</w:t>
            </w:r>
            <w:r w:rsidR="00214B2C">
              <w:rPr>
                <w:rFonts w:ascii="Campton Book" w:hAnsi="Campton Book"/>
                <w:lang w:val="en-US"/>
              </w:rPr>
              <w:t xml:space="preserve"> triage</w:t>
            </w:r>
            <w:r w:rsidR="001C328F">
              <w:rPr>
                <w:rFonts w:ascii="Campton Book" w:hAnsi="Campton Book"/>
                <w:lang w:val="en-US"/>
              </w:rPr>
              <w:t>d by</w:t>
            </w:r>
            <w:r w:rsidR="00214B2C">
              <w:rPr>
                <w:rFonts w:ascii="Campton Book" w:hAnsi="Campton Book"/>
                <w:lang w:val="en-US"/>
              </w:rPr>
              <w:t xml:space="preserve"> the PCN</w:t>
            </w:r>
            <w:r w:rsidR="001C328F">
              <w:rPr>
                <w:rFonts w:ascii="Campton Book" w:hAnsi="Campton Book"/>
                <w:lang w:val="en-US"/>
              </w:rPr>
              <w:t xml:space="preserve"> and </w:t>
            </w:r>
            <w:r w:rsidR="00214B2C">
              <w:rPr>
                <w:rFonts w:ascii="Campton Book" w:hAnsi="Campton Book"/>
                <w:lang w:val="en-US"/>
              </w:rPr>
              <w:t>GB noted this information should get fed into leaflet text.</w:t>
            </w:r>
          </w:p>
          <w:p w:rsidR="00214B2C" w:rsidRDefault="00214B2C" w:rsidP="00B92F69">
            <w:pPr>
              <w:rPr>
                <w:rFonts w:ascii="Campton Book" w:hAnsi="Campton Book"/>
                <w:lang w:val="en-US"/>
              </w:rPr>
            </w:pPr>
            <w:r>
              <w:rPr>
                <w:rFonts w:ascii="Campton Book" w:hAnsi="Campton Book"/>
                <w:lang w:val="en-US"/>
              </w:rPr>
              <w:t xml:space="preserve">CA suggested </w:t>
            </w:r>
            <w:r w:rsidR="0004018E">
              <w:rPr>
                <w:rFonts w:ascii="Campton Book" w:hAnsi="Campton Book"/>
                <w:lang w:val="en-US"/>
              </w:rPr>
              <w:t xml:space="preserve">discussing </w:t>
            </w:r>
            <w:r w:rsidR="001C328F">
              <w:rPr>
                <w:rFonts w:ascii="Campton Book" w:hAnsi="Campton Book"/>
                <w:lang w:val="en-US"/>
              </w:rPr>
              <w:t>leaflet design</w:t>
            </w:r>
            <w:r w:rsidR="0004018E">
              <w:rPr>
                <w:rFonts w:ascii="Campton Book" w:hAnsi="Campton Book"/>
                <w:lang w:val="en-US"/>
              </w:rPr>
              <w:t xml:space="preserve"> further with Kim Lee, Ops Lead at the PCN.</w:t>
            </w:r>
          </w:p>
          <w:p w:rsidR="0004018E" w:rsidRDefault="0004018E" w:rsidP="00B92F69">
            <w:pPr>
              <w:rPr>
                <w:rFonts w:ascii="Campton Book" w:hAnsi="Campton Book"/>
                <w:lang w:val="en-US"/>
              </w:rPr>
            </w:pPr>
            <w:r>
              <w:rPr>
                <w:rFonts w:ascii="Campton Book" w:hAnsi="Campton Book"/>
                <w:lang w:val="en-US"/>
              </w:rPr>
              <w:t xml:space="preserve">CF commented it </w:t>
            </w:r>
            <w:r w:rsidR="008C1EF8">
              <w:rPr>
                <w:rFonts w:ascii="Campton Book" w:hAnsi="Campton Book"/>
                <w:lang w:val="en-US"/>
              </w:rPr>
              <w:t>would be</w:t>
            </w:r>
            <w:r>
              <w:rPr>
                <w:rFonts w:ascii="Campton Book" w:hAnsi="Campton Book"/>
                <w:lang w:val="en-US"/>
              </w:rPr>
              <w:t xml:space="preserve"> useful to ensure all acronyms </w:t>
            </w:r>
            <w:r w:rsidR="00E56776">
              <w:rPr>
                <w:rFonts w:ascii="Campton Book" w:hAnsi="Campton Book"/>
                <w:lang w:val="en-US"/>
              </w:rPr>
              <w:t>are explained for patient understanding.</w:t>
            </w:r>
          </w:p>
          <w:p w:rsidR="00E16BB5" w:rsidRDefault="00E16BB5" w:rsidP="00B92F69">
            <w:pPr>
              <w:rPr>
                <w:rFonts w:ascii="Campton Book" w:hAnsi="Campton Book"/>
                <w:lang w:val="en-US"/>
              </w:rPr>
            </w:pPr>
            <w:r>
              <w:rPr>
                <w:rFonts w:ascii="Campton Book" w:hAnsi="Campton Book"/>
                <w:lang w:val="en-US"/>
              </w:rPr>
              <w:t>GB suggested also discussing the social prescribing leaflet and content with KL.</w:t>
            </w:r>
          </w:p>
          <w:p w:rsidR="00E56776" w:rsidRPr="00E56776" w:rsidRDefault="00E56776" w:rsidP="00B92F69">
            <w:pPr>
              <w:rPr>
                <w:rFonts w:ascii="Campton Book" w:hAnsi="Campton Book"/>
                <w:b/>
                <w:bCs/>
                <w:i/>
                <w:iCs/>
                <w:color w:val="FF0000"/>
                <w:lang w:val="en-US"/>
              </w:rPr>
            </w:pPr>
            <w:r w:rsidRPr="00E56776">
              <w:rPr>
                <w:rFonts w:ascii="Campton Book" w:hAnsi="Campton Book"/>
                <w:b/>
                <w:bCs/>
                <w:i/>
                <w:iCs/>
                <w:color w:val="FF0000"/>
                <w:lang w:val="en-US"/>
              </w:rPr>
              <w:t>Action: CA to contact KL and arrange a meeting with the PPG to move forward.</w:t>
            </w:r>
          </w:p>
          <w:p w:rsidR="00CB2E01" w:rsidRDefault="00CB2E01" w:rsidP="00B92F69">
            <w:pPr>
              <w:rPr>
                <w:rFonts w:ascii="Campton Book" w:hAnsi="Campton Book"/>
                <w:lang w:val="en-US"/>
              </w:rPr>
            </w:pPr>
          </w:p>
          <w:p w:rsidR="00CB2E01" w:rsidRDefault="00CD17A4" w:rsidP="00B92F69">
            <w:pPr>
              <w:rPr>
                <w:rFonts w:ascii="Campton Book" w:hAnsi="Campton Book"/>
                <w:lang w:val="en-US"/>
              </w:rPr>
            </w:pPr>
            <w:r>
              <w:rPr>
                <w:rFonts w:ascii="Campton Book" w:hAnsi="Campton Book"/>
                <w:lang w:val="en-US"/>
              </w:rPr>
              <w:t xml:space="preserve">It was agreed that GB should concentrate </w:t>
            </w:r>
            <w:r w:rsidR="00E16BB5">
              <w:rPr>
                <w:rFonts w:ascii="Campton Book" w:hAnsi="Campton Book"/>
                <w:lang w:val="en-US"/>
              </w:rPr>
              <w:t xml:space="preserve">next </w:t>
            </w:r>
            <w:r>
              <w:rPr>
                <w:rFonts w:ascii="Campton Book" w:hAnsi="Campton Book"/>
                <w:lang w:val="en-US"/>
              </w:rPr>
              <w:t xml:space="preserve">on </w:t>
            </w:r>
            <w:r w:rsidR="006D479E">
              <w:rPr>
                <w:rFonts w:ascii="Campton Book" w:hAnsi="Campton Book"/>
                <w:lang w:val="en-US"/>
              </w:rPr>
              <w:t xml:space="preserve">the </w:t>
            </w:r>
            <w:r w:rsidR="005965A7">
              <w:rPr>
                <w:rFonts w:ascii="Campton Book" w:hAnsi="Campton Book"/>
                <w:lang w:val="en-US"/>
              </w:rPr>
              <w:t>Multiple sclerosis</w:t>
            </w:r>
            <w:r w:rsidR="006D479E">
              <w:rPr>
                <w:rFonts w:ascii="Campton Book" w:hAnsi="Campton Book"/>
                <w:lang w:val="en-US"/>
              </w:rPr>
              <w:t xml:space="preserve"> leaflet.</w:t>
            </w:r>
          </w:p>
          <w:p w:rsidR="00E16BB5" w:rsidRDefault="00E16BB5" w:rsidP="00B92F69">
            <w:pPr>
              <w:rPr>
                <w:rFonts w:ascii="Campton Book" w:hAnsi="Campton Book"/>
                <w:lang w:val="en-US"/>
              </w:rPr>
            </w:pPr>
          </w:p>
          <w:p w:rsidR="00E16BB5" w:rsidRDefault="00E16BB5" w:rsidP="00B92F69">
            <w:pPr>
              <w:rPr>
                <w:rFonts w:ascii="Campton Book" w:hAnsi="Campton Book"/>
                <w:lang w:val="en-US"/>
              </w:rPr>
            </w:pPr>
            <w:r>
              <w:rPr>
                <w:rFonts w:ascii="Campton Book" w:hAnsi="Campton Book"/>
                <w:lang w:val="en-US"/>
              </w:rPr>
              <w:t xml:space="preserve">GB suggested leaflets could be made available to the Age UK Health Club.  </w:t>
            </w:r>
          </w:p>
          <w:p w:rsidR="00E16BB5" w:rsidRDefault="00E16BB5" w:rsidP="00B92F69">
            <w:pPr>
              <w:rPr>
                <w:rFonts w:ascii="Campton Book" w:hAnsi="Campton Book"/>
                <w:lang w:val="en-US"/>
              </w:rPr>
            </w:pPr>
            <w:r w:rsidRPr="00F55565">
              <w:rPr>
                <w:rFonts w:ascii="Campton Book" w:hAnsi="Campton Book"/>
                <w:b/>
                <w:bCs/>
                <w:i/>
                <w:iCs/>
                <w:color w:val="FF0000"/>
                <w:lang w:val="en-US"/>
              </w:rPr>
              <w:t xml:space="preserve">Action: CH to obtain contact </w:t>
            </w:r>
            <w:r w:rsidR="00575B3F" w:rsidRPr="00F55565">
              <w:rPr>
                <w:rFonts w:ascii="Campton Book" w:hAnsi="Campton Book"/>
                <w:b/>
                <w:bCs/>
                <w:i/>
                <w:iCs/>
                <w:color w:val="FF0000"/>
                <w:lang w:val="en-US"/>
              </w:rPr>
              <w:t xml:space="preserve">name </w:t>
            </w:r>
            <w:r w:rsidR="00F55565" w:rsidRPr="00F55565">
              <w:rPr>
                <w:rFonts w:ascii="Campton Book" w:hAnsi="Campton Book"/>
                <w:b/>
                <w:bCs/>
                <w:i/>
                <w:iCs/>
                <w:color w:val="FF0000"/>
                <w:lang w:val="en-US"/>
              </w:rPr>
              <w:t>to find</w:t>
            </w:r>
            <w:r w:rsidR="00575B3F" w:rsidRPr="00F55565">
              <w:rPr>
                <w:rFonts w:ascii="Campton Book" w:hAnsi="Campton Book"/>
                <w:b/>
                <w:bCs/>
                <w:i/>
                <w:iCs/>
                <w:color w:val="FF0000"/>
                <w:lang w:val="en-US"/>
              </w:rPr>
              <w:t xml:space="preserve"> out further details on th</w:t>
            </w:r>
            <w:r w:rsidR="00F55565" w:rsidRPr="00F55565">
              <w:rPr>
                <w:rFonts w:ascii="Campton Book" w:hAnsi="Campton Book"/>
                <w:b/>
                <w:bCs/>
                <w:i/>
                <w:iCs/>
                <w:color w:val="FF0000"/>
                <w:lang w:val="en-US"/>
              </w:rPr>
              <w:t>is</w:t>
            </w:r>
            <w:r w:rsidR="00575B3F" w:rsidRPr="00F55565">
              <w:rPr>
                <w:rFonts w:ascii="Campton Book" w:hAnsi="Campton Book"/>
                <w:b/>
                <w:bCs/>
                <w:i/>
                <w:iCs/>
                <w:color w:val="FF0000"/>
                <w:lang w:val="en-US"/>
              </w:rPr>
              <w:t xml:space="preserve"> service</w:t>
            </w:r>
            <w:r w:rsidR="00575B3F">
              <w:rPr>
                <w:rFonts w:ascii="Campton Book" w:hAnsi="Campton Book"/>
                <w:lang w:val="en-US"/>
              </w:rPr>
              <w:t>.</w:t>
            </w:r>
          </w:p>
          <w:p w:rsidR="00575B3F" w:rsidRDefault="00575B3F" w:rsidP="00B92F69">
            <w:pPr>
              <w:rPr>
                <w:rFonts w:ascii="Campton Book" w:hAnsi="Campton Book"/>
                <w:lang w:val="en-US"/>
              </w:rPr>
            </w:pPr>
          </w:p>
          <w:p w:rsidR="00575B3F" w:rsidRDefault="00575B3F" w:rsidP="00B92F69">
            <w:pPr>
              <w:rPr>
                <w:rFonts w:ascii="Campton Book" w:hAnsi="Campton Book"/>
                <w:lang w:val="en-US"/>
              </w:rPr>
            </w:pPr>
            <w:r>
              <w:rPr>
                <w:rFonts w:ascii="Campton Book" w:hAnsi="Campton Book"/>
                <w:lang w:val="en-US"/>
              </w:rPr>
              <w:t>CA queried the process for reviewing leaflets and keeping updated.</w:t>
            </w:r>
          </w:p>
          <w:p w:rsidR="00E16BB5" w:rsidRDefault="00575B3F" w:rsidP="00B92F69">
            <w:pPr>
              <w:rPr>
                <w:rFonts w:ascii="Campton Book" w:hAnsi="Campton Book"/>
                <w:lang w:val="en-US"/>
              </w:rPr>
            </w:pPr>
            <w:r>
              <w:rPr>
                <w:rFonts w:ascii="Campton Book" w:hAnsi="Campton Book"/>
                <w:lang w:val="en-US"/>
              </w:rPr>
              <w:t xml:space="preserve">CH suggested setting a standing </w:t>
            </w:r>
            <w:r w:rsidR="009461B1">
              <w:rPr>
                <w:rFonts w:ascii="Campton Book" w:hAnsi="Campton Book"/>
                <w:lang w:val="en-US"/>
              </w:rPr>
              <w:t xml:space="preserve">item on the monthly PPG </w:t>
            </w:r>
            <w:r>
              <w:rPr>
                <w:rFonts w:ascii="Campton Book" w:hAnsi="Campton Book"/>
                <w:lang w:val="en-US"/>
              </w:rPr>
              <w:t>Agenda.</w:t>
            </w:r>
          </w:p>
          <w:p w:rsidR="00E16BB5" w:rsidRDefault="00E16BB5" w:rsidP="00B92F69">
            <w:pPr>
              <w:rPr>
                <w:rFonts w:ascii="Campton Book" w:hAnsi="Campton Book"/>
                <w:lang w:val="en-US"/>
              </w:rPr>
            </w:pPr>
          </w:p>
          <w:p w:rsidR="00CB2E01" w:rsidRPr="00575B3F" w:rsidRDefault="00575B3F" w:rsidP="00B92F69">
            <w:pPr>
              <w:rPr>
                <w:rFonts w:ascii="Campton Book" w:hAnsi="Campton Book"/>
                <w:b/>
                <w:bCs/>
                <w:i/>
                <w:iCs/>
                <w:color w:val="FF0000"/>
                <w:lang w:val="en-US"/>
              </w:rPr>
            </w:pPr>
            <w:r w:rsidRPr="00575B3F">
              <w:rPr>
                <w:rFonts w:ascii="Campton Book" w:hAnsi="Campton Book"/>
                <w:b/>
                <w:bCs/>
                <w:i/>
                <w:iCs/>
                <w:color w:val="FF0000"/>
                <w:lang w:val="en-US"/>
              </w:rPr>
              <w:t xml:space="preserve">Action:  CA to include leaflet review as a standing item on the </w:t>
            </w:r>
            <w:r w:rsidR="009461B1" w:rsidRPr="00575B3F">
              <w:rPr>
                <w:rFonts w:ascii="Campton Book" w:hAnsi="Campton Book"/>
                <w:b/>
                <w:bCs/>
                <w:i/>
                <w:iCs/>
                <w:color w:val="FF0000"/>
                <w:lang w:val="en-US"/>
              </w:rPr>
              <w:t>agenda</w:t>
            </w:r>
            <w:r w:rsidR="009461B1">
              <w:rPr>
                <w:rFonts w:ascii="Campton Book" w:hAnsi="Campton Book"/>
                <w:b/>
                <w:bCs/>
                <w:i/>
                <w:iCs/>
                <w:color w:val="FF0000"/>
                <w:lang w:val="en-US"/>
              </w:rPr>
              <w:t>.</w:t>
            </w:r>
          </w:p>
          <w:p w:rsidR="006771BC" w:rsidRPr="00D82A5E" w:rsidRDefault="006771BC" w:rsidP="00B92F69">
            <w:pPr>
              <w:rPr>
                <w:rFonts w:ascii="Campton Book" w:hAnsi="Campton Book"/>
                <w:lang w:val="en-US"/>
              </w:rPr>
            </w:pPr>
          </w:p>
        </w:tc>
      </w:tr>
      <w:tr w:rsidR="00C72FB0" w:rsidRPr="00D82A5E" w:rsidTr="001B53EB">
        <w:tc>
          <w:tcPr>
            <w:tcW w:w="2689" w:type="dxa"/>
          </w:tcPr>
          <w:p w:rsidR="00C72FB0" w:rsidRPr="00D82A5E" w:rsidRDefault="0042523F">
            <w:pPr>
              <w:rPr>
                <w:rFonts w:ascii="Campton Book" w:hAnsi="Campton Book"/>
                <w:lang w:val="en-US"/>
              </w:rPr>
            </w:pPr>
            <w:r>
              <w:rPr>
                <w:rFonts w:ascii="Campton Book" w:hAnsi="Campton Book"/>
                <w:lang w:val="en-US"/>
              </w:rPr>
              <w:lastRenderedPageBreak/>
              <w:t xml:space="preserve">PCN PPG </w:t>
            </w:r>
            <w:r w:rsidR="00F6060A">
              <w:rPr>
                <w:rFonts w:ascii="Campton Book" w:hAnsi="Campton Book"/>
                <w:lang w:val="en-US"/>
              </w:rPr>
              <w:t xml:space="preserve">meeting </w:t>
            </w:r>
            <w:r>
              <w:rPr>
                <w:rFonts w:ascii="Campton Book" w:hAnsi="Campton Book"/>
                <w:lang w:val="en-US"/>
              </w:rPr>
              <w:t>update</w:t>
            </w:r>
          </w:p>
        </w:tc>
        <w:tc>
          <w:tcPr>
            <w:tcW w:w="6327" w:type="dxa"/>
          </w:tcPr>
          <w:p w:rsidR="006D479E" w:rsidRDefault="006D479E" w:rsidP="0042523F">
            <w:pPr>
              <w:rPr>
                <w:rFonts w:ascii="Campton Book" w:hAnsi="Campton Book"/>
                <w:lang w:val="en-US"/>
              </w:rPr>
            </w:pPr>
            <w:r>
              <w:rPr>
                <w:rFonts w:ascii="Campton Book" w:hAnsi="Campton Book"/>
                <w:lang w:val="en-US"/>
              </w:rPr>
              <w:t>BM noted that</w:t>
            </w:r>
            <w:r w:rsidR="00F6060A">
              <w:rPr>
                <w:rFonts w:ascii="Campton Book" w:hAnsi="Campton Book"/>
                <w:lang w:val="en-US"/>
              </w:rPr>
              <w:t xml:space="preserve"> discussions had been</w:t>
            </w:r>
            <w:r>
              <w:rPr>
                <w:rFonts w:ascii="Campton Book" w:hAnsi="Campton Book"/>
                <w:lang w:val="en-US"/>
              </w:rPr>
              <w:t xml:space="preserve"> in the main </w:t>
            </w:r>
            <w:r w:rsidR="00F6060A">
              <w:rPr>
                <w:rFonts w:ascii="Campton Book" w:hAnsi="Campton Book"/>
                <w:lang w:val="en-US"/>
              </w:rPr>
              <w:t xml:space="preserve">around </w:t>
            </w:r>
            <w:r>
              <w:rPr>
                <w:rFonts w:ascii="Campton Book" w:hAnsi="Campton Book"/>
                <w:lang w:val="en-US"/>
              </w:rPr>
              <w:t>the PCN website which had just been launched.</w:t>
            </w:r>
          </w:p>
          <w:p w:rsidR="00E16BB5" w:rsidRDefault="00E16BB5" w:rsidP="0042523F">
            <w:pPr>
              <w:rPr>
                <w:rFonts w:ascii="Campton Book" w:hAnsi="Campton Book"/>
                <w:lang w:val="en-US"/>
              </w:rPr>
            </w:pPr>
          </w:p>
          <w:p w:rsidR="00E16BB5" w:rsidRDefault="00E16BB5" w:rsidP="0042523F">
            <w:pPr>
              <w:rPr>
                <w:rFonts w:ascii="Campton Book" w:hAnsi="Campton Book"/>
                <w:lang w:val="en-US"/>
              </w:rPr>
            </w:pPr>
            <w:r>
              <w:rPr>
                <w:rFonts w:ascii="Campton Book" w:hAnsi="Campton Book"/>
                <w:lang w:val="en-US"/>
              </w:rPr>
              <w:t>BM noted the PCN had a multidisciplinary team in place</w:t>
            </w:r>
            <w:r w:rsidR="00852A8E">
              <w:rPr>
                <w:rFonts w:ascii="Campton Book" w:hAnsi="Campton Book"/>
                <w:lang w:val="en-US"/>
              </w:rPr>
              <w:t xml:space="preserve"> one of</w:t>
            </w:r>
            <w:r>
              <w:rPr>
                <w:rFonts w:ascii="Campton Book" w:hAnsi="Campton Book"/>
                <w:lang w:val="en-US"/>
              </w:rPr>
              <w:t xml:space="preserve"> </w:t>
            </w:r>
            <w:r w:rsidR="001C328F">
              <w:rPr>
                <w:rFonts w:ascii="Campton Book" w:hAnsi="Campton Book"/>
                <w:lang w:val="en-US"/>
              </w:rPr>
              <w:t>which covered</w:t>
            </w:r>
            <w:r>
              <w:rPr>
                <w:rFonts w:ascii="Campton Book" w:hAnsi="Campton Book"/>
                <w:lang w:val="en-US"/>
              </w:rPr>
              <w:t xml:space="preserve"> 27 care home</w:t>
            </w:r>
            <w:r w:rsidR="001C328F">
              <w:rPr>
                <w:rFonts w:ascii="Campton Book" w:hAnsi="Campton Book"/>
                <w:lang w:val="en-US"/>
              </w:rPr>
              <w:t>s</w:t>
            </w:r>
            <w:r>
              <w:rPr>
                <w:rFonts w:ascii="Campton Book" w:hAnsi="Campton Book"/>
                <w:lang w:val="en-US"/>
              </w:rPr>
              <w:t xml:space="preserve"> </w:t>
            </w:r>
            <w:r w:rsidR="001C328F">
              <w:rPr>
                <w:rFonts w:ascii="Campton Book" w:hAnsi="Campton Book"/>
                <w:lang w:val="en-US"/>
              </w:rPr>
              <w:t>within the PCN</w:t>
            </w:r>
            <w:r>
              <w:rPr>
                <w:rFonts w:ascii="Campton Book" w:hAnsi="Campton Book"/>
                <w:lang w:val="en-US"/>
              </w:rPr>
              <w:t xml:space="preserve">.   This was a integrated team including all </w:t>
            </w:r>
            <w:r w:rsidR="00546970">
              <w:rPr>
                <w:rFonts w:ascii="Campton Book" w:hAnsi="Campton Book"/>
                <w:lang w:val="en-US"/>
              </w:rPr>
              <w:t xml:space="preserve">clinical </w:t>
            </w:r>
            <w:r>
              <w:rPr>
                <w:rFonts w:ascii="Campton Book" w:hAnsi="Campton Book"/>
                <w:lang w:val="en-US"/>
              </w:rPr>
              <w:t>technicians</w:t>
            </w:r>
            <w:r w:rsidR="00B706C1">
              <w:rPr>
                <w:rFonts w:ascii="Campton Book" w:hAnsi="Campton Book"/>
                <w:lang w:val="en-US"/>
              </w:rPr>
              <w:t xml:space="preserve"> - </w:t>
            </w:r>
            <w:r w:rsidR="00546970">
              <w:rPr>
                <w:rFonts w:ascii="Campton Book" w:hAnsi="Campton Book"/>
                <w:lang w:val="en-US"/>
              </w:rPr>
              <w:t xml:space="preserve">physios, dietary, prescriptions </w:t>
            </w:r>
            <w:r w:rsidR="00CD05A4">
              <w:rPr>
                <w:rFonts w:ascii="Campton Book" w:hAnsi="Campton Book"/>
                <w:lang w:val="en-US"/>
              </w:rPr>
              <w:t>etc.</w:t>
            </w:r>
            <w:r w:rsidR="00546970">
              <w:rPr>
                <w:rFonts w:ascii="Campton Book" w:hAnsi="Campton Book"/>
                <w:lang w:val="en-US"/>
              </w:rPr>
              <w:t xml:space="preserve"> to cover all elements of care.</w:t>
            </w:r>
          </w:p>
          <w:p w:rsidR="00546970" w:rsidRPr="00D82A5E" w:rsidRDefault="00546970" w:rsidP="0042523F">
            <w:pPr>
              <w:rPr>
                <w:rFonts w:ascii="Campton Book" w:hAnsi="Campton Book"/>
                <w:lang w:val="en-US"/>
              </w:rPr>
            </w:pPr>
          </w:p>
        </w:tc>
      </w:tr>
      <w:tr w:rsidR="00425E8F" w:rsidRPr="00D82A5E" w:rsidTr="001B53EB">
        <w:tc>
          <w:tcPr>
            <w:tcW w:w="2689" w:type="dxa"/>
          </w:tcPr>
          <w:p w:rsidR="00425E8F" w:rsidRPr="00D82A5E" w:rsidRDefault="00425E8F">
            <w:pPr>
              <w:rPr>
                <w:rFonts w:ascii="Campton Book" w:hAnsi="Campton Book"/>
                <w:lang w:val="en-US"/>
              </w:rPr>
            </w:pPr>
            <w:r>
              <w:rPr>
                <w:rFonts w:ascii="Campton Book" w:hAnsi="Campton Book"/>
                <w:lang w:val="en-US"/>
              </w:rPr>
              <w:t>AOB</w:t>
            </w:r>
          </w:p>
        </w:tc>
        <w:tc>
          <w:tcPr>
            <w:tcW w:w="6327" w:type="dxa"/>
          </w:tcPr>
          <w:p w:rsidR="00E0271E" w:rsidRDefault="00575B3F" w:rsidP="00C35A66">
            <w:pPr>
              <w:rPr>
                <w:rFonts w:ascii="Campton Book" w:hAnsi="Campton Book"/>
                <w:lang w:val="en-US"/>
              </w:rPr>
            </w:pPr>
            <w:r>
              <w:rPr>
                <w:rFonts w:ascii="Campton Book" w:hAnsi="Campton Book"/>
                <w:lang w:val="en-US"/>
              </w:rPr>
              <w:t xml:space="preserve">CA </w:t>
            </w:r>
            <w:r w:rsidR="00361595">
              <w:rPr>
                <w:rFonts w:ascii="Campton Book" w:hAnsi="Campton Book"/>
                <w:lang w:val="en-US"/>
              </w:rPr>
              <w:t xml:space="preserve">commented </w:t>
            </w:r>
            <w:r w:rsidR="00DC05D6">
              <w:rPr>
                <w:rFonts w:ascii="Campton Book" w:hAnsi="Campton Book"/>
                <w:lang w:val="en-US"/>
              </w:rPr>
              <w:t>that the PCN had sent across details of the</w:t>
            </w:r>
            <w:r w:rsidR="00361595">
              <w:rPr>
                <w:rFonts w:ascii="Campton Book" w:hAnsi="Campton Book"/>
                <w:lang w:val="en-US"/>
              </w:rPr>
              <w:t xml:space="preserve"> current cancer </w:t>
            </w:r>
            <w:r w:rsidR="00536826">
              <w:rPr>
                <w:rFonts w:ascii="Campton Book" w:hAnsi="Campton Book"/>
                <w:lang w:val="en-US"/>
              </w:rPr>
              <w:t xml:space="preserve">alliance </w:t>
            </w:r>
            <w:r w:rsidR="00FD6B36">
              <w:rPr>
                <w:rFonts w:ascii="Campton Book" w:hAnsi="Campton Book"/>
                <w:lang w:val="en-US"/>
              </w:rPr>
              <w:t xml:space="preserve">campaign asking </w:t>
            </w:r>
            <w:r w:rsidR="00C42222">
              <w:rPr>
                <w:rFonts w:ascii="Campton Book" w:hAnsi="Campton Book"/>
                <w:lang w:val="en-US"/>
              </w:rPr>
              <w:t xml:space="preserve">for </w:t>
            </w:r>
            <w:r w:rsidR="00CD05A4">
              <w:rPr>
                <w:rFonts w:ascii="Campton Book" w:hAnsi="Campton Book"/>
                <w:lang w:val="en-US"/>
              </w:rPr>
              <w:t xml:space="preserve">volunteers to </w:t>
            </w:r>
            <w:r w:rsidR="00C42222">
              <w:rPr>
                <w:rFonts w:ascii="Campton Book" w:hAnsi="Campton Book"/>
                <w:lang w:val="en-US"/>
              </w:rPr>
              <w:t>assist</w:t>
            </w:r>
            <w:r w:rsidR="00CD05A4">
              <w:rPr>
                <w:rFonts w:ascii="Campton Book" w:hAnsi="Campton Book"/>
                <w:lang w:val="en-US"/>
              </w:rPr>
              <w:t xml:space="preserve"> with </w:t>
            </w:r>
            <w:r w:rsidR="00C42222">
              <w:rPr>
                <w:rFonts w:ascii="Campton Book" w:hAnsi="Campton Book"/>
                <w:lang w:val="en-US"/>
              </w:rPr>
              <w:t>developing.</w:t>
            </w:r>
          </w:p>
          <w:p w:rsidR="003D4E2C" w:rsidRPr="00CD05A4" w:rsidRDefault="003D4E2C" w:rsidP="00C35A66">
            <w:pPr>
              <w:rPr>
                <w:rFonts w:ascii="Campton Book" w:hAnsi="Campton Book"/>
                <w:b/>
                <w:bCs/>
                <w:i/>
                <w:iCs/>
                <w:color w:val="FF0000"/>
                <w:lang w:val="en-US"/>
              </w:rPr>
            </w:pPr>
            <w:r w:rsidRPr="00CD05A4">
              <w:rPr>
                <w:rFonts w:ascii="Campton Book" w:hAnsi="Campton Book"/>
                <w:b/>
                <w:bCs/>
                <w:i/>
                <w:iCs/>
                <w:color w:val="FF0000"/>
                <w:lang w:val="en-US"/>
              </w:rPr>
              <w:t>Action: CA to circulate the letter from the PCN detailing this campaign to the group.</w:t>
            </w:r>
          </w:p>
          <w:p w:rsidR="0045430E" w:rsidRPr="00CD05A4" w:rsidRDefault="0045430E" w:rsidP="00C35A66">
            <w:pPr>
              <w:rPr>
                <w:rFonts w:ascii="Campton Book" w:hAnsi="Campton Book"/>
                <w:b/>
                <w:bCs/>
                <w:i/>
                <w:iCs/>
                <w:color w:val="FF0000"/>
                <w:lang w:val="en-US"/>
              </w:rPr>
            </w:pPr>
          </w:p>
          <w:p w:rsidR="005C0DF6" w:rsidRDefault="0045430E" w:rsidP="00C35A66">
            <w:pPr>
              <w:rPr>
                <w:rFonts w:ascii="Campton Book" w:hAnsi="Campton Book"/>
                <w:lang w:val="en-US"/>
              </w:rPr>
            </w:pPr>
            <w:r>
              <w:rPr>
                <w:rFonts w:ascii="Campton Book" w:hAnsi="Campton Book"/>
                <w:lang w:val="en-US"/>
              </w:rPr>
              <w:t xml:space="preserve">BM noted how impressed she had been with the Parkinsons </w:t>
            </w:r>
            <w:r w:rsidR="00DC0288">
              <w:rPr>
                <w:rFonts w:ascii="Campton Book" w:hAnsi="Campton Book"/>
                <w:lang w:val="en-US"/>
              </w:rPr>
              <w:t>Therapy Centre</w:t>
            </w:r>
            <w:r w:rsidR="007F414E">
              <w:rPr>
                <w:rFonts w:ascii="Campton Book" w:hAnsi="Campton Book"/>
                <w:lang w:val="en-US"/>
              </w:rPr>
              <w:t xml:space="preserve"> noting t</w:t>
            </w:r>
            <w:r w:rsidR="00DC0288">
              <w:rPr>
                <w:rFonts w:ascii="Campton Book" w:hAnsi="Campton Book"/>
                <w:lang w:val="en-US"/>
              </w:rPr>
              <w:t xml:space="preserve">hey are seeking volunteers to help </w:t>
            </w:r>
            <w:r w:rsidR="005C0DF6">
              <w:rPr>
                <w:rFonts w:ascii="Campton Book" w:hAnsi="Campton Book"/>
                <w:lang w:val="en-US"/>
              </w:rPr>
              <w:t>at both the MS and Parkinson units.</w:t>
            </w:r>
          </w:p>
          <w:p w:rsidR="005C0DF6" w:rsidRDefault="005C0DF6" w:rsidP="00C35A66">
            <w:pPr>
              <w:rPr>
                <w:rFonts w:ascii="Campton Book" w:hAnsi="Campton Book"/>
                <w:lang w:val="en-US"/>
              </w:rPr>
            </w:pPr>
            <w:r>
              <w:rPr>
                <w:rFonts w:ascii="Campton Book" w:hAnsi="Campton Book"/>
                <w:lang w:val="en-US"/>
              </w:rPr>
              <w:t xml:space="preserve">CA noted the importance of letting patients know about this service. </w:t>
            </w:r>
          </w:p>
          <w:p w:rsidR="008A6681" w:rsidRDefault="008A6681" w:rsidP="00C35A66">
            <w:pPr>
              <w:rPr>
                <w:rFonts w:ascii="Campton Book" w:hAnsi="Campton Book"/>
                <w:lang w:val="en-US"/>
              </w:rPr>
            </w:pPr>
          </w:p>
          <w:p w:rsidR="008A6681" w:rsidRDefault="008A6681" w:rsidP="00C35A66">
            <w:pPr>
              <w:rPr>
                <w:rFonts w:ascii="Campton Book" w:hAnsi="Campton Book"/>
                <w:lang w:val="en-US"/>
              </w:rPr>
            </w:pPr>
            <w:r>
              <w:rPr>
                <w:rFonts w:ascii="Campton Book" w:hAnsi="Campton Book"/>
                <w:lang w:val="en-US"/>
              </w:rPr>
              <w:t>Following the meeting, CA spoke to CH</w:t>
            </w:r>
            <w:r w:rsidR="002D79B4">
              <w:rPr>
                <w:rFonts w:ascii="Campton Book" w:hAnsi="Campton Book"/>
                <w:lang w:val="en-US"/>
              </w:rPr>
              <w:t>e</w:t>
            </w:r>
            <w:r>
              <w:rPr>
                <w:rFonts w:ascii="Campton Book" w:hAnsi="Campton Book"/>
                <w:lang w:val="en-US"/>
              </w:rPr>
              <w:t xml:space="preserve"> who advised that Dr Banik is leaving the surgery at t</w:t>
            </w:r>
            <w:r w:rsidR="002D79B4">
              <w:rPr>
                <w:rFonts w:ascii="Campton Book" w:hAnsi="Campton Book"/>
                <w:lang w:val="en-US"/>
              </w:rPr>
              <w:t>he end of the year. CHe</w:t>
            </w:r>
            <w:r>
              <w:rPr>
                <w:rFonts w:ascii="Campton Book" w:hAnsi="Campton Book"/>
                <w:lang w:val="en-US"/>
              </w:rPr>
              <w:t xml:space="preserve"> apologized that this information wasn’t passed onto the PPG for the meeting. CA </w:t>
            </w:r>
            <w:r w:rsidR="009E77C9">
              <w:rPr>
                <w:rFonts w:ascii="Campton Book" w:hAnsi="Campton Book"/>
                <w:lang w:val="en-US"/>
              </w:rPr>
              <w:t xml:space="preserve">has </w:t>
            </w:r>
            <w:r>
              <w:rPr>
                <w:rFonts w:ascii="Campton Book" w:hAnsi="Campton Book"/>
                <w:lang w:val="en-US"/>
              </w:rPr>
              <w:t xml:space="preserve"> included</w:t>
            </w:r>
            <w:r w:rsidR="009E77C9">
              <w:rPr>
                <w:rFonts w:ascii="Campton Book" w:hAnsi="Campton Book"/>
                <w:lang w:val="en-US"/>
              </w:rPr>
              <w:t xml:space="preserve"> this information</w:t>
            </w:r>
            <w:r>
              <w:rPr>
                <w:rFonts w:ascii="Campton Book" w:hAnsi="Campton Book"/>
                <w:lang w:val="en-US"/>
              </w:rPr>
              <w:t xml:space="preserve"> in these minutes so the Group would be aware.</w:t>
            </w:r>
          </w:p>
          <w:p w:rsidR="003D4E2C" w:rsidRPr="00D82A5E" w:rsidRDefault="003D4E2C" w:rsidP="00C35A66">
            <w:pPr>
              <w:rPr>
                <w:rFonts w:ascii="Campton Book" w:hAnsi="Campton Book"/>
                <w:lang w:val="en-US"/>
              </w:rPr>
            </w:pPr>
          </w:p>
        </w:tc>
      </w:tr>
      <w:tr w:rsidR="00771DF0" w:rsidRPr="00D82A5E" w:rsidTr="001B53EB">
        <w:tc>
          <w:tcPr>
            <w:tcW w:w="2689" w:type="dxa"/>
          </w:tcPr>
          <w:p w:rsidR="00771DF0" w:rsidRPr="00D82A5E" w:rsidRDefault="00771DF0">
            <w:pPr>
              <w:rPr>
                <w:rFonts w:ascii="Campton Book" w:hAnsi="Campton Book"/>
                <w:lang w:val="en-US"/>
              </w:rPr>
            </w:pPr>
            <w:r w:rsidRPr="00D82A5E">
              <w:rPr>
                <w:rFonts w:ascii="Campton Book" w:hAnsi="Campton Book"/>
                <w:lang w:val="en-US"/>
              </w:rPr>
              <w:t>Date of the next meeting</w:t>
            </w:r>
          </w:p>
        </w:tc>
        <w:tc>
          <w:tcPr>
            <w:tcW w:w="6327" w:type="dxa"/>
          </w:tcPr>
          <w:p w:rsidR="00771DF0" w:rsidRDefault="00771DF0" w:rsidP="0042523F">
            <w:pPr>
              <w:rPr>
                <w:rFonts w:ascii="Campton Book" w:hAnsi="Campton Book"/>
                <w:lang w:val="en-US"/>
              </w:rPr>
            </w:pPr>
            <w:r w:rsidRPr="00D82A5E">
              <w:rPr>
                <w:rFonts w:ascii="Campton Book" w:hAnsi="Campton Book"/>
                <w:lang w:val="en-US"/>
              </w:rPr>
              <w:t xml:space="preserve">The next meeting will be held on </w:t>
            </w:r>
            <w:r w:rsidR="0042523F">
              <w:rPr>
                <w:rFonts w:ascii="Campton Book" w:hAnsi="Campton Book"/>
                <w:lang w:val="en-US"/>
              </w:rPr>
              <w:t>Monday 22n</w:t>
            </w:r>
            <w:r w:rsidR="009461B1">
              <w:rPr>
                <w:rFonts w:ascii="Campton Book" w:hAnsi="Campton Book"/>
                <w:lang w:val="en-US"/>
              </w:rPr>
              <w:t>d</w:t>
            </w:r>
            <w:r w:rsidR="0042523F">
              <w:rPr>
                <w:rFonts w:ascii="Campton Book" w:hAnsi="Campton Book"/>
                <w:lang w:val="en-US"/>
              </w:rPr>
              <w:t xml:space="preserve"> January</w:t>
            </w:r>
            <w:r w:rsidR="009461B1">
              <w:rPr>
                <w:rFonts w:ascii="Campton Book" w:hAnsi="Campton Book"/>
                <w:lang w:val="en-US"/>
              </w:rPr>
              <w:t xml:space="preserve"> 2024 </w:t>
            </w:r>
            <w:r w:rsidR="007F414E">
              <w:rPr>
                <w:rFonts w:ascii="Campton Book" w:hAnsi="Campton Book"/>
                <w:lang w:val="en-US"/>
              </w:rPr>
              <w:t>at 1.00</w:t>
            </w:r>
            <w:r w:rsidR="009461B1">
              <w:rPr>
                <w:rFonts w:ascii="Campton Book" w:hAnsi="Campton Book"/>
                <w:lang w:val="en-US"/>
              </w:rPr>
              <w:t xml:space="preserve"> pm</w:t>
            </w:r>
            <w:r w:rsidR="00AC2FB1">
              <w:rPr>
                <w:rFonts w:ascii="Campton Book" w:hAnsi="Campton Book"/>
                <w:lang w:val="en-US"/>
              </w:rPr>
              <w:t>.</w:t>
            </w:r>
          </w:p>
          <w:p w:rsidR="0042523F" w:rsidRPr="00D82A5E" w:rsidRDefault="0042523F" w:rsidP="0042523F">
            <w:pPr>
              <w:rPr>
                <w:rFonts w:ascii="Campton Book" w:hAnsi="Campton Book"/>
                <w:lang w:val="en-US"/>
              </w:rPr>
            </w:pPr>
          </w:p>
        </w:tc>
      </w:tr>
    </w:tbl>
    <w:p w:rsidR="001B53EB" w:rsidRPr="00D82A5E" w:rsidRDefault="001B53EB">
      <w:pPr>
        <w:rPr>
          <w:rFonts w:ascii="Campton Book" w:hAnsi="Campton Book"/>
          <w:lang w:val="en-US"/>
        </w:rPr>
      </w:pPr>
    </w:p>
    <w:sectPr w:rsidR="001B53EB" w:rsidRPr="00D82A5E" w:rsidSect="004C58A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A77" w:rsidRDefault="008F3A77" w:rsidP="00743B2B">
      <w:pPr>
        <w:spacing w:after="0" w:line="240" w:lineRule="auto"/>
      </w:pPr>
      <w:r>
        <w:separator/>
      </w:r>
    </w:p>
  </w:endnote>
  <w:endnote w:type="continuationSeparator" w:id="1">
    <w:p w:rsidR="008F3A77" w:rsidRDefault="008F3A77" w:rsidP="00743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pton Book">
    <w:altName w:val="Calibri"/>
    <w:charset w:val="00"/>
    <w:family w:val="auto"/>
    <w:pitch w:val="variable"/>
    <w:sig w:usb0="00000007" w:usb1="00000023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80164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3B2B" w:rsidRDefault="000F5C0F">
        <w:pPr>
          <w:pStyle w:val="Footer"/>
          <w:jc w:val="center"/>
        </w:pPr>
        <w:r>
          <w:fldChar w:fldCharType="begin"/>
        </w:r>
        <w:r w:rsidR="00743B2B">
          <w:instrText xml:space="preserve"> PAGE   \* MERGEFORMAT </w:instrText>
        </w:r>
        <w:r>
          <w:fldChar w:fldCharType="separate"/>
        </w:r>
        <w:r w:rsidR="005965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3B2B" w:rsidRDefault="00743B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A77" w:rsidRDefault="008F3A77" w:rsidP="00743B2B">
      <w:pPr>
        <w:spacing w:after="0" w:line="240" w:lineRule="auto"/>
      </w:pPr>
      <w:r>
        <w:separator/>
      </w:r>
    </w:p>
  </w:footnote>
  <w:footnote w:type="continuationSeparator" w:id="1">
    <w:p w:rsidR="008F3A77" w:rsidRDefault="008F3A77" w:rsidP="00743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2006D"/>
    <w:multiLevelType w:val="hybridMultilevel"/>
    <w:tmpl w:val="F238FA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3EB"/>
    <w:rsid w:val="00000585"/>
    <w:rsid w:val="000008AC"/>
    <w:rsid w:val="0000684E"/>
    <w:rsid w:val="00007A18"/>
    <w:rsid w:val="000148C4"/>
    <w:rsid w:val="00020EDD"/>
    <w:rsid w:val="00021462"/>
    <w:rsid w:val="00026500"/>
    <w:rsid w:val="00027E12"/>
    <w:rsid w:val="00031740"/>
    <w:rsid w:val="0003677C"/>
    <w:rsid w:val="0004018E"/>
    <w:rsid w:val="00040E82"/>
    <w:rsid w:val="0004344F"/>
    <w:rsid w:val="00045E72"/>
    <w:rsid w:val="00051044"/>
    <w:rsid w:val="00055ABA"/>
    <w:rsid w:val="00064CFE"/>
    <w:rsid w:val="000664D4"/>
    <w:rsid w:val="000732F4"/>
    <w:rsid w:val="000833AD"/>
    <w:rsid w:val="00084F07"/>
    <w:rsid w:val="000A27AA"/>
    <w:rsid w:val="000B7F02"/>
    <w:rsid w:val="000D5664"/>
    <w:rsid w:val="000E32F9"/>
    <w:rsid w:val="000F47D9"/>
    <w:rsid w:val="000F5C0F"/>
    <w:rsid w:val="00100CD8"/>
    <w:rsid w:val="0010130A"/>
    <w:rsid w:val="001019FC"/>
    <w:rsid w:val="00102381"/>
    <w:rsid w:val="00104465"/>
    <w:rsid w:val="00106CC6"/>
    <w:rsid w:val="001102AA"/>
    <w:rsid w:val="00110849"/>
    <w:rsid w:val="00115BC4"/>
    <w:rsid w:val="00123B9B"/>
    <w:rsid w:val="00127135"/>
    <w:rsid w:val="00130F8C"/>
    <w:rsid w:val="00131B2E"/>
    <w:rsid w:val="00131E8F"/>
    <w:rsid w:val="001414FD"/>
    <w:rsid w:val="00141F7D"/>
    <w:rsid w:val="001432E3"/>
    <w:rsid w:val="00147A43"/>
    <w:rsid w:val="00151680"/>
    <w:rsid w:val="00153FCE"/>
    <w:rsid w:val="00154A92"/>
    <w:rsid w:val="00157121"/>
    <w:rsid w:val="00162A1C"/>
    <w:rsid w:val="0018440C"/>
    <w:rsid w:val="001A3F6B"/>
    <w:rsid w:val="001B00E5"/>
    <w:rsid w:val="001B1AAB"/>
    <w:rsid w:val="001B53EB"/>
    <w:rsid w:val="001B70D3"/>
    <w:rsid w:val="001C328F"/>
    <w:rsid w:val="001C43B1"/>
    <w:rsid w:val="001C528B"/>
    <w:rsid w:val="001E44A8"/>
    <w:rsid w:val="001F0F4A"/>
    <w:rsid w:val="001F52F6"/>
    <w:rsid w:val="0020252D"/>
    <w:rsid w:val="00214B2C"/>
    <w:rsid w:val="002233B0"/>
    <w:rsid w:val="00226470"/>
    <w:rsid w:val="00236552"/>
    <w:rsid w:val="002505F9"/>
    <w:rsid w:val="002522EA"/>
    <w:rsid w:val="002549DA"/>
    <w:rsid w:val="0025548A"/>
    <w:rsid w:val="00256E2B"/>
    <w:rsid w:val="00260466"/>
    <w:rsid w:val="0026218E"/>
    <w:rsid w:val="00264BE6"/>
    <w:rsid w:val="00272C1D"/>
    <w:rsid w:val="00280FC7"/>
    <w:rsid w:val="00291EC9"/>
    <w:rsid w:val="002A7556"/>
    <w:rsid w:val="002B097F"/>
    <w:rsid w:val="002B1CDA"/>
    <w:rsid w:val="002C0A30"/>
    <w:rsid w:val="002C38FD"/>
    <w:rsid w:val="002C7620"/>
    <w:rsid w:val="002D1658"/>
    <w:rsid w:val="002D5232"/>
    <w:rsid w:val="002D5EE4"/>
    <w:rsid w:val="002D79B4"/>
    <w:rsid w:val="002E2284"/>
    <w:rsid w:val="002E7BBE"/>
    <w:rsid w:val="00300754"/>
    <w:rsid w:val="0032708E"/>
    <w:rsid w:val="0033279F"/>
    <w:rsid w:val="00332F92"/>
    <w:rsid w:val="0034322C"/>
    <w:rsid w:val="0034330C"/>
    <w:rsid w:val="00353C90"/>
    <w:rsid w:val="0035688A"/>
    <w:rsid w:val="00361595"/>
    <w:rsid w:val="003652AB"/>
    <w:rsid w:val="00366C7F"/>
    <w:rsid w:val="00367C13"/>
    <w:rsid w:val="00381A1B"/>
    <w:rsid w:val="003823EB"/>
    <w:rsid w:val="0038752D"/>
    <w:rsid w:val="003A217E"/>
    <w:rsid w:val="003B2BF8"/>
    <w:rsid w:val="003B48FC"/>
    <w:rsid w:val="003B5A00"/>
    <w:rsid w:val="003C00CA"/>
    <w:rsid w:val="003D09D4"/>
    <w:rsid w:val="003D4E2C"/>
    <w:rsid w:val="003E0518"/>
    <w:rsid w:val="003E0EEB"/>
    <w:rsid w:val="003E233F"/>
    <w:rsid w:val="003E5703"/>
    <w:rsid w:val="003E5EE4"/>
    <w:rsid w:val="00400338"/>
    <w:rsid w:val="00415627"/>
    <w:rsid w:val="00416026"/>
    <w:rsid w:val="00416FA0"/>
    <w:rsid w:val="00417E87"/>
    <w:rsid w:val="0042523F"/>
    <w:rsid w:val="00425E8F"/>
    <w:rsid w:val="004260D0"/>
    <w:rsid w:val="00430890"/>
    <w:rsid w:val="0045430E"/>
    <w:rsid w:val="00476140"/>
    <w:rsid w:val="004863A1"/>
    <w:rsid w:val="004A001A"/>
    <w:rsid w:val="004A3637"/>
    <w:rsid w:val="004A4319"/>
    <w:rsid w:val="004B1A04"/>
    <w:rsid w:val="004B42D4"/>
    <w:rsid w:val="004C266C"/>
    <w:rsid w:val="004C58A6"/>
    <w:rsid w:val="004D2AE8"/>
    <w:rsid w:val="004F3E24"/>
    <w:rsid w:val="004F49CB"/>
    <w:rsid w:val="004F78C1"/>
    <w:rsid w:val="00503696"/>
    <w:rsid w:val="00504553"/>
    <w:rsid w:val="0051518A"/>
    <w:rsid w:val="00520B81"/>
    <w:rsid w:val="00522C04"/>
    <w:rsid w:val="00536826"/>
    <w:rsid w:val="00546970"/>
    <w:rsid w:val="00554CA7"/>
    <w:rsid w:val="005653B7"/>
    <w:rsid w:val="00575B3F"/>
    <w:rsid w:val="00581526"/>
    <w:rsid w:val="00593657"/>
    <w:rsid w:val="005965A7"/>
    <w:rsid w:val="005A099D"/>
    <w:rsid w:val="005A4DB3"/>
    <w:rsid w:val="005C0DF6"/>
    <w:rsid w:val="005C4B46"/>
    <w:rsid w:val="006075C0"/>
    <w:rsid w:val="006169B2"/>
    <w:rsid w:val="0062268F"/>
    <w:rsid w:val="00634AAE"/>
    <w:rsid w:val="00640705"/>
    <w:rsid w:val="0064607D"/>
    <w:rsid w:val="00655248"/>
    <w:rsid w:val="00657A62"/>
    <w:rsid w:val="0066039E"/>
    <w:rsid w:val="00663A96"/>
    <w:rsid w:val="006744EB"/>
    <w:rsid w:val="006771BC"/>
    <w:rsid w:val="00686C25"/>
    <w:rsid w:val="00694FEE"/>
    <w:rsid w:val="00695549"/>
    <w:rsid w:val="006A2B9E"/>
    <w:rsid w:val="006C2FBD"/>
    <w:rsid w:val="006C6C4A"/>
    <w:rsid w:val="006D1548"/>
    <w:rsid w:val="006D28BB"/>
    <w:rsid w:val="006D479E"/>
    <w:rsid w:val="006D71EA"/>
    <w:rsid w:val="006D7258"/>
    <w:rsid w:val="006E6DFC"/>
    <w:rsid w:val="006F0572"/>
    <w:rsid w:val="006F0658"/>
    <w:rsid w:val="006F43C4"/>
    <w:rsid w:val="006F6DB6"/>
    <w:rsid w:val="006F727F"/>
    <w:rsid w:val="007019A5"/>
    <w:rsid w:val="007029F6"/>
    <w:rsid w:val="0070705B"/>
    <w:rsid w:val="00713640"/>
    <w:rsid w:val="007171AC"/>
    <w:rsid w:val="00725581"/>
    <w:rsid w:val="007256BA"/>
    <w:rsid w:val="00727C10"/>
    <w:rsid w:val="00743B2B"/>
    <w:rsid w:val="00746712"/>
    <w:rsid w:val="007467FA"/>
    <w:rsid w:val="00747053"/>
    <w:rsid w:val="00757C32"/>
    <w:rsid w:val="00771DF0"/>
    <w:rsid w:val="007B2F9C"/>
    <w:rsid w:val="007B5C2B"/>
    <w:rsid w:val="007C60FC"/>
    <w:rsid w:val="007F414E"/>
    <w:rsid w:val="007F515D"/>
    <w:rsid w:val="00831DC0"/>
    <w:rsid w:val="008329DA"/>
    <w:rsid w:val="00850117"/>
    <w:rsid w:val="00850FFA"/>
    <w:rsid w:val="00852A8E"/>
    <w:rsid w:val="00857581"/>
    <w:rsid w:val="008810BB"/>
    <w:rsid w:val="00882266"/>
    <w:rsid w:val="00886E0C"/>
    <w:rsid w:val="00890107"/>
    <w:rsid w:val="008A2B95"/>
    <w:rsid w:val="008A6681"/>
    <w:rsid w:val="008C1EF8"/>
    <w:rsid w:val="008C498C"/>
    <w:rsid w:val="008C4D90"/>
    <w:rsid w:val="008D269A"/>
    <w:rsid w:val="008E2DE5"/>
    <w:rsid w:val="008F3880"/>
    <w:rsid w:val="008F3A77"/>
    <w:rsid w:val="00915D03"/>
    <w:rsid w:val="0092385E"/>
    <w:rsid w:val="009308B3"/>
    <w:rsid w:val="009329A4"/>
    <w:rsid w:val="00945384"/>
    <w:rsid w:val="009461B1"/>
    <w:rsid w:val="00965ADD"/>
    <w:rsid w:val="00993335"/>
    <w:rsid w:val="00993744"/>
    <w:rsid w:val="009A4498"/>
    <w:rsid w:val="009B71FD"/>
    <w:rsid w:val="009C1D0D"/>
    <w:rsid w:val="009C35F9"/>
    <w:rsid w:val="009C7DE9"/>
    <w:rsid w:val="009D4AAF"/>
    <w:rsid w:val="009E240F"/>
    <w:rsid w:val="009E393E"/>
    <w:rsid w:val="009E5610"/>
    <w:rsid w:val="009E6FF3"/>
    <w:rsid w:val="009E77C9"/>
    <w:rsid w:val="00A11FC4"/>
    <w:rsid w:val="00A1289F"/>
    <w:rsid w:val="00A15AD5"/>
    <w:rsid w:val="00A235C1"/>
    <w:rsid w:val="00A44B94"/>
    <w:rsid w:val="00A640ED"/>
    <w:rsid w:val="00AA2F66"/>
    <w:rsid w:val="00AC0A5A"/>
    <w:rsid w:val="00AC2FB1"/>
    <w:rsid w:val="00AC6ACE"/>
    <w:rsid w:val="00AD0F3E"/>
    <w:rsid w:val="00AD6A0E"/>
    <w:rsid w:val="00AD7485"/>
    <w:rsid w:val="00AE3A36"/>
    <w:rsid w:val="00AF76E4"/>
    <w:rsid w:val="00AF7FDB"/>
    <w:rsid w:val="00B06794"/>
    <w:rsid w:val="00B15D37"/>
    <w:rsid w:val="00B168B4"/>
    <w:rsid w:val="00B25A97"/>
    <w:rsid w:val="00B3103D"/>
    <w:rsid w:val="00B35DCB"/>
    <w:rsid w:val="00B41D26"/>
    <w:rsid w:val="00B706C1"/>
    <w:rsid w:val="00B776D1"/>
    <w:rsid w:val="00B809BD"/>
    <w:rsid w:val="00B82DCC"/>
    <w:rsid w:val="00B92F69"/>
    <w:rsid w:val="00BA4394"/>
    <w:rsid w:val="00BA5832"/>
    <w:rsid w:val="00BB306E"/>
    <w:rsid w:val="00BC29EC"/>
    <w:rsid w:val="00BE0E9D"/>
    <w:rsid w:val="00BE35B1"/>
    <w:rsid w:val="00C03474"/>
    <w:rsid w:val="00C12172"/>
    <w:rsid w:val="00C1354B"/>
    <w:rsid w:val="00C1738C"/>
    <w:rsid w:val="00C22066"/>
    <w:rsid w:val="00C35A66"/>
    <w:rsid w:val="00C42222"/>
    <w:rsid w:val="00C63087"/>
    <w:rsid w:val="00C72FB0"/>
    <w:rsid w:val="00C74A9F"/>
    <w:rsid w:val="00C74F21"/>
    <w:rsid w:val="00C77BC2"/>
    <w:rsid w:val="00C815AB"/>
    <w:rsid w:val="00C85FF3"/>
    <w:rsid w:val="00CB0F36"/>
    <w:rsid w:val="00CB2E01"/>
    <w:rsid w:val="00CB6885"/>
    <w:rsid w:val="00CB6C96"/>
    <w:rsid w:val="00CC776D"/>
    <w:rsid w:val="00CD05A4"/>
    <w:rsid w:val="00CD17A4"/>
    <w:rsid w:val="00CF4195"/>
    <w:rsid w:val="00CF4E3D"/>
    <w:rsid w:val="00D06C86"/>
    <w:rsid w:val="00D12435"/>
    <w:rsid w:val="00D15CE8"/>
    <w:rsid w:val="00D25C3C"/>
    <w:rsid w:val="00D3377A"/>
    <w:rsid w:val="00D36CBD"/>
    <w:rsid w:val="00D746BE"/>
    <w:rsid w:val="00D82A5E"/>
    <w:rsid w:val="00D83D6D"/>
    <w:rsid w:val="00DA1770"/>
    <w:rsid w:val="00DB7833"/>
    <w:rsid w:val="00DC0288"/>
    <w:rsid w:val="00DC05D6"/>
    <w:rsid w:val="00DC77FE"/>
    <w:rsid w:val="00DD314C"/>
    <w:rsid w:val="00DD5D5B"/>
    <w:rsid w:val="00DE183D"/>
    <w:rsid w:val="00DF0148"/>
    <w:rsid w:val="00DF2AF6"/>
    <w:rsid w:val="00DF7E54"/>
    <w:rsid w:val="00E00BF2"/>
    <w:rsid w:val="00E0271E"/>
    <w:rsid w:val="00E073BC"/>
    <w:rsid w:val="00E07DB5"/>
    <w:rsid w:val="00E11769"/>
    <w:rsid w:val="00E15167"/>
    <w:rsid w:val="00E16BB5"/>
    <w:rsid w:val="00E56776"/>
    <w:rsid w:val="00E72AEE"/>
    <w:rsid w:val="00E736DA"/>
    <w:rsid w:val="00E76FDB"/>
    <w:rsid w:val="00E8007C"/>
    <w:rsid w:val="00EA110E"/>
    <w:rsid w:val="00EC2B0A"/>
    <w:rsid w:val="00EC38B9"/>
    <w:rsid w:val="00EC64FE"/>
    <w:rsid w:val="00ED7C3F"/>
    <w:rsid w:val="00EE7681"/>
    <w:rsid w:val="00F109E5"/>
    <w:rsid w:val="00F37438"/>
    <w:rsid w:val="00F42C2D"/>
    <w:rsid w:val="00F451EA"/>
    <w:rsid w:val="00F54D5F"/>
    <w:rsid w:val="00F55565"/>
    <w:rsid w:val="00F6060A"/>
    <w:rsid w:val="00F640FD"/>
    <w:rsid w:val="00F77DF4"/>
    <w:rsid w:val="00F93CAA"/>
    <w:rsid w:val="00F940A8"/>
    <w:rsid w:val="00F95584"/>
    <w:rsid w:val="00FA2687"/>
    <w:rsid w:val="00FA7F2A"/>
    <w:rsid w:val="00FB350A"/>
    <w:rsid w:val="00FB43B9"/>
    <w:rsid w:val="00FB7488"/>
    <w:rsid w:val="00FC1B57"/>
    <w:rsid w:val="00FC4817"/>
    <w:rsid w:val="00FC485A"/>
    <w:rsid w:val="00FC6A78"/>
    <w:rsid w:val="00FD6B36"/>
    <w:rsid w:val="00FE6A00"/>
    <w:rsid w:val="00FF0565"/>
    <w:rsid w:val="00FF6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3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B2B"/>
  </w:style>
  <w:style w:type="paragraph" w:styleId="Footer">
    <w:name w:val="footer"/>
    <w:basedOn w:val="Normal"/>
    <w:link w:val="FooterChar"/>
    <w:uiPriority w:val="99"/>
    <w:unhideWhenUsed/>
    <w:rsid w:val="00743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B2B"/>
  </w:style>
  <w:style w:type="paragraph" w:styleId="ListParagraph">
    <w:name w:val="List Paragraph"/>
    <w:basedOn w:val="Normal"/>
    <w:uiPriority w:val="34"/>
    <w:qFormat/>
    <w:rsid w:val="003B2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Honey</dc:creator>
  <cp:keywords/>
  <dc:description/>
  <cp:lastModifiedBy>Caroline</cp:lastModifiedBy>
  <cp:revision>75</cp:revision>
  <dcterms:created xsi:type="dcterms:W3CDTF">2023-11-12T16:32:00Z</dcterms:created>
  <dcterms:modified xsi:type="dcterms:W3CDTF">2023-11-14T12:47:00Z</dcterms:modified>
</cp:coreProperties>
</file>